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1209" w:rsidRDefault="002A1209" w:rsidP="002A1209">
      <w:pPr>
        <w:rPr>
          <w:rFonts w:ascii="Arial" w:eastAsia="BatangChe" w:hAnsi="Arial" w:cs="Arial"/>
          <w:b/>
          <w:sz w:val="28"/>
          <w:szCs w:val="28"/>
        </w:rPr>
      </w:pPr>
    </w:p>
    <w:p w:rsidR="002A1209" w:rsidRPr="00792732" w:rsidRDefault="002A1209" w:rsidP="002A1209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792732">
        <w:rPr>
          <w:rFonts w:ascii="Century Gothic" w:hAnsi="Century Gothic" w:cs="Arial"/>
          <w:b/>
        </w:rPr>
        <w:t>EXMº</w:t>
      </w:r>
      <w:proofErr w:type="spellEnd"/>
      <w:r w:rsidRPr="00792732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2A1209" w:rsidRPr="00792732" w:rsidRDefault="002A1209" w:rsidP="002A1209">
      <w:pPr>
        <w:jc w:val="both"/>
        <w:rPr>
          <w:rFonts w:ascii="Century Gothic" w:hAnsi="Century Gothic"/>
          <w:b/>
        </w:rPr>
      </w:pPr>
    </w:p>
    <w:p w:rsidR="002A1209" w:rsidRPr="00792732" w:rsidRDefault="002A1209" w:rsidP="002A1209">
      <w:pPr>
        <w:jc w:val="both"/>
        <w:rPr>
          <w:rFonts w:ascii="Century Gothic" w:hAnsi="Century Gothic" w:cs="Arial"/>
        </w:rPr>
      </w:pPr>
      <w:r w:rsidRPr="00792732">
        <w:rPr>
          <w:rFonts w:ascii="Century Gothic" w:hAnsi="Century Gothic" w:cs="Arial"/>
          <w:b/>
        </w:rPr>
        <w:t xml:space="preserve">O vereador José Gomes dos Santos, </w:t>
      </w:r>
      <w:r w:rsidRPr="00792732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A1209" w:rsidRPr="00792732" w:rsidRDefault="002A1209" w:rsidP="002A1209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792732" w:rsidRDefault="0003340D" w:rsidP="002A1209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792732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º   </w:t>
      </w:r>
      <w:r w:rsidR="002E44F2" w:rsidRPr="00792732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6446F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81663" w:rsidRPr="00792732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2A1209" w:rsidRPr="00792732">
        <w:rPr>
          <w:rFonts w:ascii="Century Gothic" w:eastAsia="BatangChe" w:hAnsi="Century Gothic" w:cs="Arial"/>
          <w:b/>
          <w:sz w:val="28"/>
          <w:szCs w:val="28"/>
        </w:rPr>
        <w:t>20</w:t>
      </w:r>
      <w:r w:rsidR="00034270" w:rsidRPr="00792732">
        <w:rPr>
          <w:rFonts w:ascii="Century Gothic" w:eastAsia="BatangChe" w:hAnsi="Century Gothic" w:cs="Arial"/>
          <w:b/>
          <w:sz w:val="28"/>
          <w:szCs w:val="28"/>
        </w:rPr>
        <w:t>2</w:t>
      </w:r>
      <w:r w:rsidR="0031261A">
        <w:rPr>
          <w:rFonts w:ascii="Century Gothic" w:eastAsia="BatangChe" w:hAnsi="Century Gothic" w:cs="Arial"/>
          <w:b/>
          <w:sz w:val="28"/>
          <w:szCs w:val="28"/>
        </w:rPr>
        <w:t>2</w:t>
      </w:r>
    </w:p>
    <w:p w:rsidR="005E452C" w:rsidRPr="00792732" w:rsidRDefault="005E452C" w:rsidP="0031261A">
      <w:pPr>
        <w:rPr>
          <w:rFonts w:ascii="Century Gothic" w:hAnsi="Century Gothic"/>
          <w:b/>
          <w:sz w:val="28"/>
          <w:szCs w:val="28"/>
        </w:rPr>
      </w:pPr>
    </w:p>
    <w:p w:rsidR="00F43CE9" w:rsidRPr="0031261A" w:rsidRDefault="0031261A" w:rsidP="0031261A">
      <w:pPr>
        <w:rPr>
          <w:rFonts w:ascii="Century Gothic" w:hAnsi="Century Gothic" w:cs="Arial"/>
        </w:rPr>
      </w:pPr>
      <w:r w:rsidRPr="0031261A">
        <w:rPr>
          <w:rFonts w:ascii="Century Gothic" w:hAnsi="Century Gothic"/>
        </w:rPr>
        <w:t xml:space="preserve">Indico ao Poder Executivo Municipal através da secretaria responsável, que seja providenciado reparo e manutenção asfáltica, na Rua </w:t>
      </w:r>
      <w:r>
        <w:rPr>
          <w:rFonts w:ascii="Century Gothic" w:hAnsi="Century Gothic"/>
        </w:rPr>
        <w:t xml:space="preserve">Tereza Costa </w:t>
      </w:r>
      <w:proofErr w:type="spellStart"/>
      <w:r>
        <w:rPr>
          <w:rFonts w:ascii="Century Gothic" w:hAnsi="Century Gothic"/>
        </w:rPr>
        <w:t>Zaquetta</w:t>
      </w:r>
      <w:proofErr w:type="spellEnd"/>
      <w:r>
        <w:rPr>
          <w:rFonts w:ascii="Century Gothic" w:hAnsi="Century Gothic"/>
        </w:rPr>
        <w:t xml:space="preserve"> bairro </w:t>
      </w:r>
      <w:proofErr w:type="spellStart"/>
      <w:r>
        <w:rPr>
          <w:rFonts w:ascii="Century Gothic" w:hAnsi="Century Gothic"/>
        </w:rPr>
        <w:t>Segatto</w:t>
      </w:r>
      <w:proofErr w:type="spellEnd"/>
      <w:r w:rsidRPr="0031261A">
        <w:rPr>
          <w:rFonts w:ascii="Century Gothic" w:hAnsi="Century Gothic"/>
        </w:rPr>
        <w:t xml:space="preserve"> em Aracruz.</w:t>
      </w:r>
    </w:p>
    <w:p w:rsidR="00090672" w:rsidRPr="00A312A0" w:rsidRDefault="00F43CE9" w:rsidP="0034382D">
      <w:pPr>
        <w:jc w:val="center"/>
        <w:rPr>
          <w:rFonts w:ascii="Century Gothic" w:hAnsi="Century Gothic" w:cs="Arial"/>
          <w:b/>
        </w:rPr>
      </w:pPr>
      <w:r w:rsidRPr="00A312A0">
        <w:rPr>
          <w:rFonts w:ascii="Century Gothic" w:hAnsi="Century Gothic" w:cs="Arial"/>
          <w:b/>
        </w:rPr>
        <w:t>JUSTIFICATIVA</w:t>
      </w:r>
    </w:p>
    <w:p w:rsidR="00A312A0" w:rsidRPr="00A312A0" w:rsidRDefault="00A312A0" w:rsidP="008E3D45">
      <w:pPr>
        <w:jc w:val="both"/>
        <w:rPr>
          <w:rFonts w:ascii="Century Gothic" w:hAnsi="Century Gothic" w:cs="Arial"/>
          <w:b/>
        </w:rPr>
      </w:pPr>
    </w:p>
    <w:p w:rsidR="00427C3F" w:rsidRDefault="00A0181F" w:rsidP="008E3D45">
      <w:pPr>
        <w:jc w:val="both"/>
        <w:rPr>
          <w:rFonts w:ascii="Century Gothic" w:hAnsi="Century Gothic" w:cs="Arial"/>
        </w:rPr>
      </w:pPr>
      <w:r w:rsidRPr="00A312A0">
        <w:rPr>
          <w:rFonts w:ascii="Century Gothic" w:hAnsi="Century Gothic" w:cs="Arial"/>
        </w:rPr>
        <w:t xml:space="preserve">A necessidade da presente indicação prende-se ao fato de que a referida Rua </w:t>
      </w:r>
      <w:r w:rsidR="00D045EC" w:rsidRPr="00A312A0">
        <w:rPr>
          <w:rFonts w:ascii="Century Gothic" w:hAnsi="Century Gothic" w:cs="Arial"/>
        </w:rPr>
        <w:t>se encontra</w:t>
      </w:r>
      <w:r w:rsidRPr="00A312A0">
        <w:rPr>
          <w:rFonts w:ascii="Century Gothic" w:hAnsi="Century Gothic" w:cs="Arial"/>
        </w:rPr>
        <w:t xml:space="preserve"> com vários buracos na manta asfáltica. </w:t>
      </w:r>
      <w:r w:rsidRPr="00A312A0">
        <w:rPr>
          <w:rFonts w:ascii="Century Gothic" w:hAnsi="Century Gothic" w:cs="Arial"/>
          <w:shd w:val="clear" w:color="auto" w:fill="FFFFFF"/>
        </w:rPr>
        <w:t xml:space="preserve">A manutenção das vias </w:t>
      </w:r>
      <w:r w:rsidR="00D045EC" w:rsidRPr="00A312A0">
        <w:rPr>
          <w:rFonts w:ascii="Century Gothic" w:hAnsi="Century Gothic" w:cs="Arial"/>
          <w:shd w:val="clear" w:color="auto" w:fill="FFFFFF"/>
        </w:rPr>
        <w:t>pública</w:t>
      </w:r>
      <w:r w:rsidRPr="00A312A0">
        <w:rPr>
          <w:rFonts w:ascii="Century Gothic" w:hAnsi="Century Gothic" w:cs="Arial"/>
          <w:shd w:val="clear" w:color="auto" w:fill="FFFFFF"/>
        </w:rPr>
        <w:t xml:space="preserve"> é de suma importância, pois, permite que motoristas e pedestres circulem pelo município com mais segurança. Estas obras de manutenção, além de dar uma nova imagem para o Bairro, levam mais qualidade de vida para a população.</w:t>
      </w:r>
      <w:r w:rsidRPr="00A312A0">
        <w:rPr>
          <w:rFonts w:ascii="Century Gothic" w:hAnsi="Century Gothic"/>
        </w:rPr>
        <w:t xml:space="preserve"> </w:t>
      </w:r>
      <w:r w:rsidRPr="00A312A0">
        <w:rPr>
          <w:rFonts w:ascii="Century Gothic" w:hAnsi="Century Gothic" w:cs="Arial"/>
        </w:rPr>
        <w:t xml:space="preserve">Do ponto de vista do usuário, o estado da superfície do pavimento é o mais importante, pois os defeitos ou irregularidades nessa superfície são percebidos uma vez que afetam seu conforto. Quando o conforto é prejudicado, significa que o veículo também sofre mais intensamente as consequências desses defeitos. Essas consequências acarretam maiores custos operacionais, relacionados a maiores gastos com peças de manutenção dos veículos, com consumo de combustível e de </w:t>
      </w:r>
      <w:r w:rsidR="00D045EC" w:rsidRPr="00A312A0">
        <w:rPr>
          <w:rFonts w:ascii="Century Gothic" w:hAnsi="Century Gothic" w:cs="Arial"/>
        </w:rPr>
        <w:t>pneus,</w:t>
      </w:r>
      <w:r w:rsidRPr="00A312A0">
        <w:rPr>
          <w:rFonts w:ascii="Century Gothic" w:hAnsi="Century Gothic" w:cs="Arial"/>
        </w:rPr>
        <w:t xml:space="preserve"> etc. Portanto, atender o conforto ao rolamento também significa economia nos custos de transporte.</w:t>
      </w:r>
      <w:r w:rsidRPr="00A312A0">
        <w:rPr>
          <w:rFonts w:ascii="Century Gothic" w:hAnsi="Century Gothic"/>
        </w:rPr>
        <w:t xml:space="preserve"> </w:t>
      </w:r>
      <w:r w:rsidRPr="00A312A0">
        <w:rPr>
          <w:rFonts w:ascii="Century Gothic" w:hAnsi="Century Gothic" w:cs="Arial"/>
        </w:rPr>
        <w:t xml:space="preserve">A rua, assim como a calçada, é um elemento urbano que deve ser interpretado como suporte de múltiplos usos. Não sendo </w:t>
      </w:r>
      <w:r w:rsidR="00D045EC" w:rsidRPr="00A312A0">
        <w:rPr>
          <w:rFonts w:ascii="Century Gothic" w:hAnsi="Century Gothic" w:cs="Arial"/>
        </w:rPr>
        <w:t>está</w:t>
      </w:r>
      <w:r w:rsidRPr="00A312A0">
        <w:rPr>
          <w:rFonts w:ascii="Century Gothic" w:hAnsi="Century Gothic" w:cs="Arial"/>
        </w:rPr>
        <w:t xml:space="preserve"> classificada apenas como um elemento funcionalista para a circulação de veículos e pedestres, mas também como local de relações permanentes entre os usuários.</w:t>
      </w:r>
      <w:r w:rsidR="001F4D3D" w:rsidRPr="00A312A0">
        <w:rPr>
          <w:rFonts w:ascii="Century Gothic" w:hAnsi="Century Gothic" w:cs="Arial"/>
        </w:rPr>
        <w:t xml:space="preserve"> </w:t>
      </w:r>
    </w:p>
    <w:p w:rsidR="00A312A0" w:rsidRPr="00A312A0" w:rsidRDefault="001F4D3D" w:rsidP="008E3D45">
      <w:pPr>
        <w:jc w:val="both"/>
        <w:rPr>
          <w:rFonts w:ascii="Century Gothic" w:hAnsi="Century Gothic" w:cs="Arial"/>
        </w:rPr>
      </w:pPr>
      <w:r w:rsidRPr="00A312A0">
        <w:rPr>
          <w:rFonts w:ascii="Century Gothic" w:hAnsi="Century Gothic" w:cs="Arial"/>
        </w:rPr>
        <w:t>Aracruz,</w:t>
      </w:r>
      <w:r w:rsidR="00427C3F">
        <w:rPr>
          <w:rFonts w:ascii="Century Gothic" w:hAnsi="Century Gothic" w:cs="Arial"/>
        </w:rPr>
        <w:t xml:space="preserve"> ES</w:t>
      </w:r>
      <w:r w:rsidRPr="00A312A0">
        <w:rPr>
          <w:rFonts w:ascii="Century Gothic" w:hAnsi="Century Gothic" w:cs="Arial"/>
        </w:rPr>
        <w:t xml:space="preserve">, </w:t>
      </w:r>
      <w:r w:rsidR="0031261A">
        <w:rPr>
          <w:rFonts w:ascii="Century Gothic" w:hAnsi="Century Gothic" w:cs="Arial"/>
        </w:rPr>
        <w:t>27</w:t>
      </w:r>
      <w:r w:rsidRPr="00A312A0">
        <w:rPr>
          <w:rFonts w:ascii="Century Gothic" w:hAnsi="Century Gothic" w:cs="Arial"/>
        </w:rPr>
        <w:t>/</w:t>
      </w:r>
      <w:r w:rsidR="00A312A0" w:rsidRPr="00A312A0">
        <w:rPr>
          <w:rFonts w:ascii="Century Gothic" w:hAnsi="Century Gothic" w:cs="Arial"/>
        </w:rPr>
        <w:t>0</w:t>
      </w:r>
      <w:r w:rsidR="0031261A">
        <w:rPr>
          <w:rFonts w:ascii="Century Gothic" w:hAnsi="Century Gothic" w:cs="Arial"/>
        </w:rPr>
        <w:t>7</w:t>
      </w:r>
      <w:r w:rsidRPr="00A312A0">
        <w:rPr>
          <w:rFonts w:ascii="Century Gothic" w:hAnsi="Century Gothic" w:cs="Arial"/>
        </w:rPr>
        <w:t>/202</w:t>
      </w:r>
      <w:r w:rsidR="0031261A">
        <w:rPr>
          <w:rFonts w:ascii="Century Gothic" w:hAnsi="Century Gothic" w:cs="Arial"/>
        </w:rPr>
        <w:t>2</w:t>
      </w:r>
      <w:r w:rsidR="00A312A0" w:rsidRPr="00A312A0">
        <w:rPr>
          <w:rFonts w:ascii="Century Gothic" w:hAnsi="Century Gothic" w:cs="Arial"/>
        </w:rPr>
        <w:t xml:space="preserve"> </w:t>
      </w:r>
    </w:p>
    <w:p w:rsidR="00427C3F" w:rsidRDefault="00427C3F" w:rsidP="00A312A0">
      <w:pPr>
        <w:pStyle w:val="Default"/>
        <w:rPr>
          <w:rFonts w:ascii="Century Gothic" w:hAnsi="Century Gothic" w:cs="Arial"/>
        </w:rPr>
      </w:pPr>
    </w:p>
    <w:p w:rsidR="00A312A0" w:rsidRPr="00A312A0" w:rsidRDefault="006E14D9" w:rsidP="00A312A0">
      <w:pPr>
        <w:pStyle w:val="Default"/>
      </w:pPr>
      <w:r w:rsidRPr="00A312A0">
        <w:rPr>
          <w:rFonts w:ascii="Century Gothic" w:hAnsi="Century Gothic" w:cs="Arial"/>
        </w:rPr>
        <w:t>Atenciosamente</w:t>
      </w:r>
    </w:p>
    <w:p w:rsidR="00A312A0" w:rsidRDefault="00A312A0" w:rsidP="00A312A0">
      <w:pPr>
        <w:pStyle w:val="Default"/>
      </w:pPr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bookmarkStart w:id="0" w:name="_Hlk82783501"/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</w:t>
      </w:r>
      <w:r>
        <w:rPr>
          <w:rFonts w:ascii="Century Gothic" w:hAnsi="Century Gothic"/>
          <w:b/>
          <w:bCs/>
        </w:rPr>
        <w:t xml:space="preserve"> </w:t>
      </w:r>
      <w:r w:rsidRPr="00A312A0">
        <w:rPr>
          <w:rFonts w:ascii="Century Gothic" w:hAnsi="Century Gothic"/>
          <w:b/>
          <w:bCs/>
        </w:rPr>
        <w:t xml:space="preserve"> JOSÉ GOMES DOS SANTOS </w:t>
      </w:r>
    </w:p>
    <w:p w:rsidR="00A312A0" w:rsidRPr="00A312A0" w:rsidRDefault="00A312A0" w:rsidP="00A312A0">
      <w:pPr>
        <w:pStyle w:val="Default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           LULA </w:t>
      </w:r>
    </w:p>
    <w:p w:rsidR="001F4D3D" w:rsidRPr="00A312A0" w:rsidRDefault="00A312A0" w:rsidP="00A312A0">
      <w:pPr>
        <w:jc w:val="both"/>
        <w:rPr>
          <w:rFonts w:ascii="Century Gothic" w:hAnsi="Century Gothic" w:cs="Arial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Vereador- (DC)</w:t>
      </w:r>
    </w:p>
    <w:bookmarkEnd w:id="0"/>
    <w:p w:rsidR="00A312A0" w:rsidRDefault="00A312A0" w:rsidP="0034382D">
      <w:pPr>
        <w:jc w:val="center"/>
        <w:rPr>
          <w:rFonts w:ascii="Century Gothic" w:hAnsi="Century Gothic" w:cs="Arial"/>
          <w:b/>
        </w:rPr>
      </w:pPr>
    </w:p>
    <w:p w:rsidR="00FE01CB" w:rsidRDefault="00FE01CB" w:rsidP="0034382D">
      <w:pPr>
        <w:jc w:val="center"/>
        <w:rPr>
          <w:rFonts w:ascii="Century Gothic" w:hAnsi="Century Gothic" w:cs="Arial"/>
          <w:b/>
        </w:rPr>
      </w:pPr>
    </w:p>
    <w:p w:rsidR="00A312A0" w:rsidRPr="00FE01CB" w:rsidRDefault="00FE01CB" w:rsidP="0034382D">
      <w:pPr>
        <w:jc w:val="center"/>
        <w:rPr>
          <w:rFonts w:ascii="Antique Olive" w:hAnsi="Antique Olive" w:cs="Arial"/>
          <w:b/>
          <w:sz w:val="32"/>
          <w:szCs w:val="32"/>
        </w:rPr>
      </w:pPr>
      <w:r w:rsidRPr="00FE01CB">
        <w:rPr>
          <w:rFonts w:ascii="Antique Olive" w:hAnsi="Antique Olive" w:cs="Arial"/>
          <w:b/>
          <w:sz w:val="32"/>
          <w:szCs w:val="32"/>
        </w:rPr>
        <w:lastRenderedPageBreak/>
        <w:t>FOTO</w:t>
      </w:r>
      <w:r w:rsidR="00F65E0F">
        <w:rPr>
          <w:rFonts w:ascii="Antique Olive" w:hAnsi="Antique Olive" w:cs="Arial"/>
          <w:b/>
          <w:sz w:val="32"/>
          <w:szCs w:val="32"/>
        </w:rPr>
        <w:t>S</w:t>
      </w:r>
      <w:bookmarkStart w:id="1" w:name="_GoBack"/>
      <w:bookmarkEnd w:id="1"/>
    </w:p>
    <w:p w:rsidR="00A312A0" w:rsidRDefault="0031261A" w:rsidP="0034382D">
      <w:pPr>
        <w:jc w:val="center"/>
        <w:rPr>
          <w:rFonts w:ascii="Century Gothic" w:hAnsi="Century Gothic" w:cs="Arial"/>
          <w:b/>
        </w:rPr>
      </w:pPr>
      <w:r w:rsidRPr="0031261A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-548640</wp:posOffset>
            </wp:positionH>
            <wp:positionV relativeFrom="paragraph">
              <wp:posOffset>212726</wp:posOffset>
            </wp:positionV>
            <wp:extent cx="3162300" cy="33909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61"/>
                    <a:stretch/>
                  </pic:blipFill>
                  <pic:spPr bwMode="auto">
                    <a:xfrm>
                      <a:off x="0" y="0"/>
                      <a:ext cx="31623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E8" w:rsidRPr="00792732" w:rsidRDefault="0031261A" w:rsidP="0034382D">
      <w:pPr>
        <w:jc w:val="center"/>
        <w:rPr>
          <w:rFonts w:ascii="Century Gothic" w:hAnsi="Century Gothic" w:cs="Arial"/>
          <w:b/>
        </w:rPr>
      </w:pPr>
      <w:r w:rsidRPr="0031261A"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35560</wp:posOffset>
            </wp:positionV>
            <wp:extent cx="3376930" cy="3333750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4E8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Pr="00792732" w:rsidRDefault="00BB74E8" w:rsidP="0034382D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BB74E8" w:rsidRDefault="00BB74E8" w:rsidP="00BB74E8">
      <w:pPr>
        <w:jc w:val="center"/>
        <w:rPr>
          <w:rFonts w:ascii="Century Gothic" w:hAnsi="Century Gothic" w:cs="Arial"/>
          <w:b/>
        </w:rPr>
      </w:pPr>
    </w:p>
    <w:p w:rsidR="0031261A" w:rsidRPr="0031261A" w:rsidRDefault="0031261A" w:rsidP="0031261A">
      <w:pPr>
        <w:jc w:val="center"/>
        <w:rPr>
          <w:rFonts w:ascii="Century Gothic" w:hAnsi="Century Gothic" w:cs="Arial"/>
          <w:b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9A5940" w:rsidRDefault="009A5940" w:rsidP="0031261A">
      <w:pPr>
        <w:tabs>
          <w:tab w:val="left" w:pos="9120"/>
        </w:tabs>
        <w:jc w:val="center"/>
        <w:rPr>
          <w:rFonts w:ascii="Arial" w:hAnsi="Arial" w:cs="Arial"/>
        </w:rPr>
      </w:pPr>
    </w:p>
    <w:p w:rsidR="009A5940" w:rsidRDefault="009A5940" w:rsidP="00060DD0">
      <w:pPr>
        <w:tabs>
          <w:tab w:val="left" w:pos="9120"/>
        </w:tabs>
        <w:rPr>
          <w:rFonts w:ascii="Arial" w:hAnsi="Arial" w:cs="Arial"/>
        </w:rPr>
      </w:pPr>
    </w:p>
    <w:p w:rsidR="00FE01CB" w:rsidRPr="00FE01CB" w:rsidRDefault="00FE01CB" w:rsidP="00FE01CB">
      <w:pPr>
        <w:pStyle w:val="Default"/>
        <w:rPr>
          <w:rFonts w:ascii="Century Gothic" w:hAnsi="Century Gothic"/>
          <w:b/>
          <w:bCs/>
        </w:rPr>
      </w:pPr>
    </w:p>
    <w:p w:rsidR="0031261A" w:rsidRDefault="00FE01CB" w:rsidP="00FE01CB">
      <w:pPr>
        <w:pStyle w:val="Default"/>
        <w:rPr>
          <w:rFonts w:ascii="Century Gothic" w:hAnsi="Century Gothic"/>
          <w:b/>
          <w:bCs/>
        </w:rPr>
      </w:pPr>
      <w:r w:rsidRPr="00FE01CB">
        <w:rPr>
          <w:rFonts w:ascii="Century Gothic" w:hAnsi="Century Gothic"/>
          <w:b/>
          <w:bCs/>
        </w:rPr>
        <w:t xml:space="preserve">                                                               </w:t>
      </w:r>
    </w:p>
    <w:p w:rsidR="0031261A" w:rsidRDefault="0031261A" w:rsidP="00FE01CB">
      <w:pPr>
        <w:pStyle w:val="Default"/>
        <w:rPr>
          <w:rFonts w:ascii="Century Gothic" w:hAnsi="Century Gothic"/>
          <w:b/>
          <w:bCs/>
        </w:rPr>
      </w:pPr>
    </w:p>
    <w:p w:rsidR="0031261A" w:rsidRPr="00A312A0" w:rsidRDefault="0031261A" w:rsidP="0031261A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                                                </w:t>
      </w:r>
      <w:r w:rsidRPr="00A312A0">
        <w:rPr>
          <w:rFonts w:ascii="Century Gothic" w:hAnsi="Century Gothic"/>
          <w:b/>
          <w:bCs/>
        </w:rPr>
        <w:t xml:space="preserve">JOSÉ GOMES DOS SANTOS </w:t>
      </w:r>
    </w:p>
    <w:p w:rsidR="0031261A" w:rsidRPr="00A312A0" w:rsidRDefault="0031261A" w:rsidP="0031261A">
      <w:pPr>
        <w:pStyle w:val="Default"/>
        <w:rPr>
          <w:rFonts w:ascii="Century Gothic" w:hAnsi="Century Gothic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           LULA </w:t>
      </w:r>
    </w:p>
    <w:p w:rsidR="0031261A" w:rsidRPr="00A312A0" w:rsidRDefault="0031261A" w:rsidP="0031261A">
      <w:pPr>
        <w:jc w:val="both"/>
        <w:rPr>
          <w:rFonts w:ascii="Century Gothic" w:hAnsi="Century Gothic" w:cs="Arial"/>
          <w:b/>
          <w:bCs/>
        </w:rPr>
      </w:pPr>
      <w:r w:rsidRPr="00A312A0">
        <w:rPr>
          <w:rFonts w:ascii="Century Gothic" w:hAnsi="Century Gothic"/>
          <w:b/>
          <w:bCs/>
        </w:rPr>
        <w:t xml:space="preserve">                                                                      Vereador- (DC)</w:t>
      </w:r>
    </w:p>
    <w:p w:rsidR="0031261A" w:rsidRDefault="0031261A" w:rsidP="00FE01CB">
      <w:pPr>
        <w:pStyle w:val="Default"/>
        <w:rPr>
          <w:rFonts w:ascii="Century Gothic" w:hAnsi="Century Gothic"/>
          <w:b/>
          <w:bCs/>
        </w:rPr>
      </w:pPr>
    </w:p>
    <w:p w:rsidR="0031261A" w:rsidRDefault="0031261A" w:rsidP="00FE01CB">
      <w:pPr>
        <w:pStyle w:val="Default"/>
        <w:rPr>
          <w:rFonts w:ascii="Century Gothic" w:hAnsi="Century Gothic"/>
          <w:b/>
          <w:bCs/>
        </w:rPr>
      </w:pPr>
    </w:p>
    <w:p w:rsidR="0031261A" w:rsidRDefault="0031261A" w:rsidP="00FE01CB">
      <w:pPr>
        <w:pStyle w:val="Default"/>
        <w:rPr>
          <w:rFonts w:ascii="Century Gothic" w:hAnsi="Century Gothic"/>
          <w:b/>
          <w:bCs/>
        </w:rPr>
      </w:pPr>
    </w:p>
    <w:sectPr w:rsidR="0031261A" w:rsidSect="00F25E29">
      <w:headerReference w:type="default" r:id="rId10"/>
      <w:footerReference w:type="default" r:id="rId11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BB1" w:rsidRDefault="00364BB1">
      <w:r>
        <w:separator/>
      </w:r>
    </w:p>
  </w:endnote>
  <w:endnote w:type="continuationSeparator" w:id="0">
    <w:p w:rsidR="00364BB1" w:rsidRDefault="0036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panose1 w:val="020B0603020204030204"/>
    <w:charset w:val="00"/>
    <w:family w:val="swiss"/>
    <w:pitch w:val="variable"/>
    <w:sig w:usb0="00000007" w:usb1="00000000" w:usb2="00000000" w:usb3="00000000" w:csb0="00000093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BB1" w:rsidRDefault="00364BB1">
      <w:r>
        <w:separator/>
      </w:r>
    </w:p>
  </w:footnote>
  <w:footnote w:type="continuationSeparator" w:id="0">
    <w:p w:rsidR="00364BB1" w:rsidRDefault="0036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D45" w:rsidRPr="00FC4B25" w:rsidRDefault="008E3D45" w:rsidP="008E3D45">
    <w:pPr>
      <w:pStyle w:val="Cabealho"/>
      <w:jc w:val="center"/>
      <w:rPr>
        <w:rFonts w:ascii="Edwardian Script ITC" w:hAnsi="Edwardian Script ITC"/>
        <w:sz w:val="72"/>
        <w:szCs w:val="72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0E73D3B1" wp14:editId="0C8CED5E">
          <wp:simplePos x="0" y="0"/>
          <wp:positionH relativeFrom="margin">
            <wp:posOffset>-171450</wp:posOffset>
          </wp:positionH>
          <wp:positionV relativeFrom="paragraph">
            <wp:posOffset>46990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</w:t>
    </w:r>
    <w:r>
      <w:rPr>
        <w:rFonts w:ascii="Edwardian Script ITC" w:hAnsi="Edwardian Script ITC"/>
        <w:sz w:val="72"/>
        <w:szCs w:val="72"/>
        <w:u w:val="single"/>
      </w:rPr>
      <w:t xml:space="preserve">pal de </w:t>
    </w:r>
    <w:r w:rsidRPr="00206B48">
      <w:rPr>
        <w:rFonts w:ascii="Edwardian Script ITC" w:hAnsi="Edwardian Script ITC"/>
        <w:sz w:val="72"/>
        <w:szCs w:val="72"/>
        <w:u w:val="single"/>
      </w:rPr>
      <w:t>Aracruz</w:t>
    </w:r>
  </w:p>
  <w:p w:rsidR="008E3D45" w:rsidRPr="00206B48" w:rsidRDefault="008E3D45" w:rsidP="008E3D45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8E3D45" w:rsidRDefault="008E3D45" w:rsidP="008E3D45">
    <w:pPr>
      <w:pStyle w:val="Cabealho"/>
      <w:ind w:left="-284"/>
      <w:jc w:val="center"/>
    </w:pP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34270"/>
    <w:rsid w:val="00060DD0"/>
    <w:rsid w:val="000804A3"/>
    <w:rsid w:val="00083A46"/>
    <w:rsid w:val="00090672"/>
    <w:rsid w:val="00095F64"/>
    <w:rsid w:val="000B447E"/>
    <w:rsid w:val="000C5171"/>
    <w:rsid w:val="000E1407"/>
    <w:rsid w:val="000E1CA4"/>
    <w:rsid w:val="001153CE"/>
    <w:rsid w:val="00185C07"/>
    <w:rsid w:val="001F4D3D"/>
    <w:rsid w:val="00206B48"/>
    <w:rsid w:val="002207E0"/>
    <w:rsid w:val="00243637"/>
    <w:rsid w:val="00281663"/>
    <w:rsid w:val="00295F56"/>
    <w:rsid w:val="002A1209"/>
    <w:rsid w:val="002B63CF"/>
    <w:rsid w:val="002C4FAC"/>
    <w:rsid w:val="002C5921"/>
    <w:rsid w:val="002E44F2"/>
    <w:rsid w:val="00307694"/>
    <w:rsid w:val="0031261A"/>
    <w:rsid w:val="00314F8E"/>
    <w:rsid w:val="00320BAB"/>
    <w:rsid w:val="0034382D"/>
    <w:rsid w:val="00364BB1"/>
    <w:rsid w:val="0039741C"/>
    <w:rsid w:val="003F0FD5"/>
    <w:rsid w:val="003F4B2B"/>
    <w:rsid w:val="0042381A"/>
    <w:rsid w:val="00427C3F"/>
    <w:rsid w:val="00454240"/>
    <w:rsid w:val="004636A6"/>
    <w:rsid w:val="00493E6D"/>
    <w:rsid w:val="004B18AE"/>
    <w:rsid w:val="004B249D"/>
    <w:rsid w:val="004D32F1"/>
    <w:rsid w:val="00532D98"/>
    <w:rsid w:val="005417E1"/>
    <w:rsid w:val="00576218"/>
    <w:rsid w:val="00576BEF"/>
    <w:rsid w:val="0059607B"/>
    <w:rsid w:val="00597C79"/>
    <w:rsid w:val="005B2182"/>
    <w:rsid w:val="005B6257"/>
    <w:rsid w:val="005C11A1"/>
    <w:rsid w:val="005C7652"/>
    <w:rsid w:val="005D1954"/>
    <w:rsid w:val="005E3509"/>
    <w:rsid w:val="005E452C"/>
    <w:rsid w:val="005F1FFF"/>
    <w:rsid w:val="005F75EB"/>
    <w:rsid w:val="00624F0C"/>
    <w:rsid w:val="006419E0"/>
    <w:rsid w:val="006446F3"/>
    <w:rsid w:val="006578BE"/>
    <w:rsid w:val="0068339F"/>
    <w:rsid w:val="00693833"/>
    <w:rsid w:val="006A207A"/>
    <w:rsid w:val="006C4311"/>
    <w:rsid w:val="006E0D1D"/>
    <w:rsid w:val="006E14D9"/>
    <w:rsid w:val="00700312"/>
    <w:rsid w:val="00735C4B"/>
    <w:rsid w:val="00792732"/>
    <w:rsid w:val="007C3FDD"/>
    <w:rsid w:val="007D634C"/>
    <w:rsid w:val="008040F8"/>
    <w:rsid w:val="0081118A"/>
    <w:rsid w:val="00813414"/>
    <w:rsid w:val="0084360A"/>
    <w:rsid w:val="00845595"/>
    <w:rsid w:val="0085438A"/>
    <w:rsid w:val="00861EF3"/>
    <w:rsid w:val="00872C02"/>
    <w:rsid w:val="00887413"/>
    <w:rsid w:val="00887D71"/>
    <w:rsid w:val="00894282"/>
    <w:rsid w:val="00895E9D"/>
    <w:rsid w:val="008B26F7"/>
    <w:rsid w:val="008C7483"/>
    <w:rsid w:val="008D2C88"/>
    <w:rsid w:val="008E3D45"/>
    <w:rsid w:val="0092743F"/>
    <w:rsid w:val="00931860"/>
    <w:rsid w:val="00950639"/>
    <w:rsid w:val="009512C4"/>
    <w:rsid w:val="009A5940"/>
    <w:rsid w:val="009B5A3F"/>
    <w:rsid w:val="00A0181F"/>
    <w:rsid w:val="00A312A0"/>
    <w:rsid w:val="00A631FC"/>
    <w:rsid w:val="00A64B4C"/>
    <w:rsid w:val="00A74FB4"/>
    <w:rsid w:val="00A8332A"/>
    <w:rsid w:val="00AA0915"/>
    <w:rsid w:val="00AD3FF1"/>
    <w:rsid w:val="00B13C0A"/>
    <w:rsid w:val="00B50F4E"/>
    <w:rsid w:val="00B567E6"/>
    <w:rsid w:val="00BB74E8"/>
    <w:rsid w:val="00BC4759"/>
    <w:rsid w:val="00BE64FE"/>
    <w:rsid w:val="00BF05E0"/>
    <w:rsid w:val="00C27F67"/>
    <w:rsid w:val="00C56933"/>
    <w:rsid w:val="00C70639"/>
    <w:rsid w:val="00CB4B2D"/>
    <w:rsid w:val="00CE7F09"/>
    <w:rsid w:val="00D0410F"/>
    <w:rsid w:val="00D045EC"/>
    <w:rsid w:val="00D0742F"/>
    <w:rsid w:val="00D202A9"/>
    <w:rsid w:val="00D24938"/>
    <w:rsid w:val="00D35F16"/>
    <w:rsid w:val="00D448EA"/>
    <w:rsid w:val="00D5504A"/>
    <w:rsid w:val="00D657CA"/>
    <w:rsid w:val="00D704F7"/>
    <w:rsid w:val="00D745C4"/>
    <w:rsid w:val="00D90724"/>
    <w:rsid w:val="00DD4B53"/>
    <w:rsid w:val="00E041B0"/>
    <w:rsid w:val="00E25A02"/>
    <w:rsid w:val="00E83450"/>
    <w:rsid w:val="00EA1A1E"/>
    <w:rsid w:val="00EA1DD1"/>
    <w:rsid w:val="00EB7168"/>
    <w:rsid w:val="00EC5D2E"/>
    <w:rsid w:val="00ED0673"/>
    <w:rsid w:val="00EE45F4"/>
    <w:rsid w:val="00EF143C"/>
    <w:rsid w:val="00EF2E93"/>
    <w:rsid w:val="00F01BF8"/>
    <w:rsid w:val="00F14782"/>
    <w:rsid w:val="00F25E29"/>
    <w:rsid w:val="00F409C1"/>
    <w:rsid w:val="00F43CE9"/>
    <w:rsid w:val="00F45FFE"/>
    <w:rsid w:val="00F61890"/>
    <w:rsid w:val="00F65E0F"/>
    <w:rsid w:val="00F83EE3"/>
    <w:rsid w:val="00FB58E7"/>
    <w:rsid w:val="00FC7371"/>
    <w:rsid w:val="00FE01CB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B2C77F"/>
  <w15:docId w15:val="{BF39FBF5-F6B7-49A2-A0F3-218B9B9E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A312A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BA1B-687C-429E-A704-FD8F433E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2527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</cp:lastModifiedBy>
  <cp:revision>2</cp:revision>
  <cp:lastPrinted>2021-09-17T18:11:00Z</cp:lastPrinted>
  <dcterms:created xsi:type="dcterms:W3CDTF">2022-07-29T14:21:00Z</dcterms:created>
  <dcterms:modified xsi:type="dcterms:W3CDTF">2022-07-29T14:21:00Z</dcterms:modified>
</cp:coreProperties>
</file>