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C4DF9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C4DF9">
        <w:rPr>
          <w:rFonts w:ascii="Century Gothic" w:hAnsi="Century Gothic" w:cs="Arial"/>
          <w:b/>
        </w:rPr>
        <w:t>EXMº</w:t>
      </w:r>
      <w:proofErr w:type="spellEnd"/>
      <w:r w:rsidRPr="001C4DF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C4DF9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C4DF9" w:rsidRDefault="009224A3" w:rsidP="009224A3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  <w:b/>
        </w:rPr>
        <w:t xml:space="preserve">O vereador José Gomes dos Santos, </w:t>
      </w:r>
      <w:r w:rsidRPr="001C4DF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C4DF9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C4DF9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C4DF9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C4DF9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C4DF9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C4DF9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>20</w:t>
      </w:r>
      <w:r w:rsidR="001C4DF9" w:rsidRPr="001C4DF9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C4DF9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637ED3" w:rsidRDefault="00F43CE9" w:rsidP="00C015BE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 xml:space="preserve">              </w:t>
      </w:r>
      <w:r w:rsidR="00887D71" w:rsidRPr="001C4DF9">
        <w:rPr>
          <w:rFonts w:ascii="Century Gothic" w:hAnsi="Century Gothic" w:cs="Arial"/>
        </w:rPr>
        <w:t xml:space="preserve">Indico ao </w:t>
      </w:r>
      <w:r w:rsidR="003F4B2B" w:rsidRPr="001C4DF9">
        <w:rPr>
          <w:rFonts w:ascii="Century Gothic" w:hAnsi="Century Gothic" w:cs="Arial"/>
        </w:rPr>
        <w:t xml:space="preserve">Exmo. </w:t>
      </w:r>
      <w:proofErr w:type="spellStart"/>
      <w:r w:rsidR="00AA3C2D" w:rsidRPr="001C4DF9">
        <w:rPr>
          <w:rFonts w:ascii="Century Gothic" w:hAnsi="Century Gothic" w:cs="Arial"/>
        </w:rPr>
        <w:t>Sr</w:t>
      </w:r>
      <w:proofErr w:type="spellEnd"/>
      <w:r w:rsidR="00887D71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>Prefeito Municipal</w:t>
      </w:r>
      <w:r w:rsidR="009F31E8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 xml:space="preserve">que providencie junto </w:t>
      </w:r>
      <w:r w:rsidR="00AA3C2D" w:rsidRPr="001C4DF9">
        <w:rPr>
          <w:rFonts w:ascii="Century Gothic" w:hAnsi="Century Gothic" w:cs="Arial"/>
        </w:rPr>
        <w:t xml:space="preserve">à </w:t>
      </w:r>
      <w:r w:rsidR="000E3CD7" w:rsidRPr="001C4DF9">
        <w:rPr>
          <w:rFonts w:ascii="Century Gothic" w:hAnsi="Century Gothic" w:cs="Arial"/>
        </w:rPr>
        <w:t xml:space="preserve">secretaria responsável, </w:t>
      </w:r>
      <w:r w:rsidR="006F6C5D" w:rsidRPr="006F6C5D">
        <w:rPr>
          <w:rFonts w:ascii="Century Gothic" w:hAnsi="Century Gothic"/>
        </w:rPr>
        <w:t>que seja estudada a possibilidade de conceder auxílio/crédito financeiro aos comerciantes, durante a fase da pandemia</w:t>
      </w:r>
      <w:r w:rsidR="006F6C5D" w:rsidRPr="00637ED3">
        <w:rPr>
          <w:rFonts w:ascii="Century Gothic" w:hAnsi="Century Gothic" w:cs="Arial"/>
        </w:rPr>
        <w:t xml:space="preserve"> </w:t>
      </w:r>
      <w:r w:rsidR="00681C83" w:rsidRPr="00637ED3">
        <w:rPr>
          <w:rFonts w:ascii="Century Gothic" w:hAnsi="Century Gothic" w:cs="Arial"/>
        </w:rPr>
        <w:t>n</w:t>
      </w:r>
      <w:r w:rsidR="00D146A8" w:rsidRPr="00637ED3">
        <w:rPr>
          <w:rFonts w:ascii="Century Gothic" w:hAnsi="Century Gothic" w:cs="Arial"/>
        </w:rPr>
        <w:t xml:space="preserve">o </w:t>
      </w:r>
      <w:r w:rsidR="00D76B6A" w:rsidRPr="00637ED3">
        <w:rPr>
          <w:rFonts w:ascii="Century Gothic" w:hAnsi="Century Gothic" w:cs="Arial"/>
        </w:rPr>
        <w:t>município de</w:t>
      </w:r>
      <w:r w:rsidR="00832724" w:rsidRPr="00637ED3">
        <w:rPr>
          <w:rFonts w:ascii="Century Gothic" w:hAnsi="Century Gothic" w:cs="Arial"/>
        </w:rPr>
        <w:t xml:space="preserve"> </w:t>
      </w:r>
      <w:r w:rsidR="006F6641" w:rsidRPr="00637ED3">
        <w:rPr>
          <w:rFonts w:ascii="Century Gothic" w:hAnsi="Century Gothic" w:cs="Arial"/>
        </w:rPr>
        <w:t>Aracruz/ES.</w:t>
      </w:r>
      <w:r w:rsidR="007D3A8E" w:rsidRPr="00637ED3">
        <w:rPr>
          <w:rFonts w:ascii="Century Gothic" w:hAnsi="Century Gothic" w:cs="Arial"/>
        </w:rPr>
        <w:t xml:space="preserve"> </w:t>
      </w:r>
    </w:p>
    <w:p w:rsidR="006441BE" w:rsidRPr="00637ED3" w:rsidRDefault="006441BE" w:rsidP="00C015BE">
      <w:pPr>
        <w:jc w:val="both"/>
        <w:rPr>
          <w:rFonts w:ascii="Century Gothic" w:hAnsi="Century Gothic" w:cs="Arial"/>
        </w:rPr>
      </w:pPr>
    </w:p>
    <w:p w:rsidR="00AC7D0F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C4DF9">
        <w:rPr>
          <w:rFonts w:ascii="Century Gothic" w:hAnsi="Century Gothic" w:cs="Arial"/>
          <w:b/>
          <w:sz w:val="28"/>
          <w:szCs w:val="28"/>
        </w:rPr>
        <w:t>JUSTIFICATIVA</w:t>
      </w:r>
    </w:p>
    <w:p w:rsidR="006F6C5D" w:rsidRPr="001C4DF9" w:rsidRDefault="006F6C5D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637ED3" w:rsidRPr="006F6C5D" w:rsidRDefault="006F6C5D" w:rsidP="00637ED3">
      <w:pPr>
        <w:pStyle w:val="NormalWeb"/>
        <w:shd w:val="clear" w:color="auto" w:fill="FFFFFF"/>
        <w:spacing w:before="0" w:after="225"/>
        <w:jc w:val="both"/>
        <w:rPr>
          <w:rFonts w:ascii="Century Gothic" w:hAnsi="Century Gothic"/>
        </w:rPr>
      </w:pPr>
      <w:r w:rsidRPr="006F6C5D">
        <w:rPr>
          <w:rFonts w:ascii="Century Gothic" w:hAnsi="Century Gothic" w:cs="Arial"/>
          <w:color w:val="333333"/>
          <w:sz w:val="21"/>
          <w:szCs w:val="21"/>
          <w:shd w:val="clear" w:color="auto" w:fill="FFFFFF"/>
        </w:rPr>
        <w:t>As pequenas empresas são as mais afetadas durante uma crise econômica por não ter capital e investidores para continuar as suas atividades</w:t>
      </w:r>
      <w:r w:rsidRPr="006F6C5D">
        <w:rPr>
          <w:rFonts w:ascii="Century Gothic" w:hAnsi="Century Gothic" w:cs="Arial"/>
          <w:color w:val="333333"/>
          <w:sz w:val="21"/>
          <w:szCs w:val="21"/>
          <w:shd w:val="clear" w:color="auto" w:fill="FFFFFF"/>
        </w:rPr>
        <w:t>.</w:t>
      </w:r>
      <w:r w:rsidRPr="006F6C5D">
        <w:rPr>
          <w:rFonts w:ascii="Century Gothic" w:hAnsi="Century Gothic"/>
        </w:rPr>
        <w:t xml:space="preserve"> </w:t>
      </w:r>
      <w:r w:rsidRPr="006F6C5D">
        <w:rPr>
          <w:rFonts w:ascii="Century Gothic" w:hAnsi="Century Gothic"/>
        </w:rPr>
        <w:t>A exemplo de diversos programas que visam o apoio econômico financeiro dos comerciantes durante a fase da pandemia como o Programa Nacional de Apoio às Microempresas e Empresas de Pequeno Porte (</w:t>
      </w:r>
      <w:proofErr w:type="spellStart"/>
      <w:r w:rsidRPr="006F6C5D">
        <w:rPr>
          <w:rFonts w:ascii="Century Gothic" w:hAnsi="Century Gothic"/>
        </w:rPr>
        <w:t>Pronampe</w:t>
      </w:r>
      <w:proofErr w:type="spellEnd"/>
      <w:r w:rsidRPr="006F6C5D">
        <w:rPr>
          <w:rFonts w:ascii="Century Gothic" w:hAnsi="Century Gothic"/>
        </w:rPr>
        <w:t xml:space="preserve">), instituído pela Lei Federal nº 13.999/2020 e programas como o ‘’Renda Mínima’’ que confere aos comerciantes do nosso município a postergação de impostos, solicitamos que seja estudada a possibilidade de conceder auxílio/crédito financeiro aos comerciantes que não se enquadram nos critérios do </w:t>
      </w:r>
      <w:proofErr w:type="spellStart"/>
      <w:r w:rsidRPr="006F6C5D">
        <w:rPr>
          <w:rFonts w:ascii="Century Gothic" w:hAnsi="Century Gothic"/>
        </w:rPr>
        <w:t>Pronampe</w:t>
      </w:r>
      <w:proofErr w:type="spellEnd"/>
      <w:r w:rsidRPr="006F6C5D">
        <w:rPr>
          <w:rFonts w:ascii="Century Gothic" w:hAnsi="Century Gothic"/>
        </w:rPr>
        <w:t xml:space="preserve"> para solicitação de credito financeiro bem como aqueles que precisam de um auxilio além da postergação de impostos para que não fechem seus estabelecimentos comerciais e aumentem a situação de desemprego em nosso município.</w:t>
      </w:r>
    </w:p>
    <w:p w:rsidR="00CB4B2D" w:rsidRPr="006F6C5D" w:rsidRDefault="00A43B07" w:rsidP="00637ED3">
      <w:pPr>
        <w:pStyle w:val="NormalWeb"/>
        <w:shd w:val="clear" w:color="auto" w:fill="FFFFFF"/>
        <w:spacing w:before="240" w:after="240" w:line="330" w:lineRule="atLeast"/>
        <w:jc w:val="both"/>
        <w:rPr>
          <w:rFonts w:ascii="Century Gothic" w:hAnsi="Century Gothic" w:cs="Arial"/>
        </w:rPr>
      </w:pPr>
      <w:r w:rsidRPr="006F6C5D">
        <w:rPr>
          <w:rFonts w:ascii="Century Gothic" w:hAnsi="Century Gothic" w:cs="Arial"/>
        </w:rPr>
        <w:t>E</w:t>
      </w:r>
      <w:r w:rsidR="00D0742F" w:rsidRPr="006F6C5D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1A7339" w:rsidRPr="006F6C5D" w:rsidRDefault="001A7339" w:rsidP="00D0742F">
      <w:pPr>
        <w:rPr>
          <w:rFonts w:ascii="Century Gothic" w:hAnsi="Century Gothic" w:cs="Arial"/>
        </w:rPr>
      </w:pPr>
    </w:p>
    <w:p w:rsidR="008D2C88" w:rsidRPr="006F6C5D" w:rsidRDefault="00524B89" w:rsidP="00D0742F">
      <w:pPr>
        <w:rPr>
          <w:rFonts w:ascii="Century Gothic" w:hAnsi="Century Gothic" w:cs="Arial"/>
        </w:rPr>
      </w:pPr>
      <w:r w:rsidRPr="006F6C5D">
        <w:rPr>
          <w:rFonts w:ascii="Century Gothic" w:hAnsi="Century Gothic" w:cs="Arial"/>
        </w:rPr>
        <w:t>Aracruz/</w:t>
      </w:r>
      <w:r w:rsidR="007D3A8E" w:rsidRPr="006F6C5D">
        <w:rPr>
          <w:rFonts w:ascii="Century Gothic" w:hAnsi="Century Gothic" w:cs="Arial"/>
        </w:rPr>
        <w:t>ES,</w:t>
      </w:r>
      <w:r w:rsidR="003D45D3" w:rsidRPr="006F6C5D">
        <w:rPr>
          <w:rFonts w:ascii="Century Gothic" w:hAnsi="Century Gothic" w:cs="Arial"/>
        </w:rPr>
        <w:t xml:space="preserve"> </w:t>
      </w:r>
      <w:r w:rsidR="001C4DF9" w:rsidRPr="006F6C5D">
        <w:rPr>
          <w:rFonts w:ascii="Century Gothic" w:hAnsi="Century Gothic" w:cs="Arial"/>
        </w:rPr>
        <w:t>02</w:t>
      </w:r>
      <w:r w:rsidR="00C015BE" w:rsidRPr="006F6C5D">
        <w:rPr>
          <w:rFonts w:ascii="Century Gothic" w:hAnsi="Century Gothic" w:cs="Arial"/>
        </w:rPr>
        <w:t xml:space="preserve"> de </w:t>
      </w:r>
      <w:r w:rsidR="001C4DF9" w:rsidRPr="006F6C5D">
        <w:rPr>
          <w:rFonts w:ascii="Century Gothic" w:hAnsi="Century Gothic" w:cs="Arial"/>
        </w:rPr>
        <w:t>junho</w:t>
      </w:r>
      <w:r w:rsidR="00AC7D0F" w:rsidRPr="006F6C5D">
        <w:rPr>
          <w:rFonts w:ascii="Century Gothic" w:hAnsi="Century Gothic" w:cs="Arial"/>
        </w:rPr>
        <w:t xml:space="preserve"> </w:t>
      </w:r>
      <w:r w:rsidR="00CB4B2D" w:rsidRPr="006F6C5D">
        <w:rPr>
          <w:rFonts w:ascii="Century Gothic" w:hAnsi="Century Gothic" w:cs="Arial"/>
        </w:rPr>
        <w:t>de 20</w:t>
      </w:r>
      <w:r w:rsidR="001C4DF9" w:rsidRPr="006F6C5D">
        <w:rPr>
          <w:rFonts w:ascii="Century Gothic" w:hAnsi="Century Gothic" w:cs="Arial"/>
        </w:rPr>
        <w:t>21</w:t>
      </w:r>
      <w:r w:rsidR="00CB4B2D" w:rsidRPr="006F6C5D">
        <w:rPr>
          <w:rFonts w:ascii="Century Gothic" w:hAnsi="Century Gothic" w:cs="Arial"/>
        </w:rPr>
        <w:t xml:space="preserve">. </w:t>
      </w:r>
      <w:bookmarkStart w:id="0" w:name="_GoBack"/>
      <w:bookmarkEnd w:id="0"/>
    </w:p>
    <w:p w:rsidR="00AC7D0F" w:rsidRPr="006F6C5D" w:rsidRDefault="00AC7D0F" w:rsidP="00D0742F">
      <w:pPr>
        <w:rPr>
          <w:rFonts w:ascii="Century Gothic" w:hAnsi="Century Gothic" w:cs="Arial"/>
        </w:rPr>
      </w:pPr>
    </w:p>
    <w:p w:rsidR="00C015BE" w:rsidRPr="001C4DF9" w:rsidRDefault="005417E1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JOSÉ GOMES DOS SANTOS</w:t>
      </w:r>
    </w:p>
    <w:p w:rsidR="00D40881" w:rsidRPr="001C4DF9" w:rsidRDefault="00BD08EE" w:rsidP="00A4499A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LULA</w:t>
      </w:r>
      <w:r w:rsidR="007F54FE" w:rsidRPr="001C4DF9">
        <w:rPr>
          <w:rFonts w:ascii="Century Gothic" w:hAnsi="Century Gothic" w:cs="Arial"/>
          <w:b/>
        </w:rPr>
        <w:t xml:space="preserve"> </w:t>
      </w:r>
      <w:r w:rsidR="008D2C88" w:rsidRPr="001C4DF9">
        <w:rPr>
          <w:rFonts w:ascii="Century Gothic" w:hAnsi="Century Gothic" w:cs="Arial"/>
          <w:b/>
        </w:rPr>
        <w:t>Vereador</w:t>
      </w:r>
      <w:r w:rsidR="009224A3" w:rsidRPr="001C4DF9">
        <w:rPr>
          <w:rFonts w:ascii="Century Gothic" w:hAnsi="Century Gothic" w:cs="Arial"/>
          <w:b/>
        </w:rPr>
        <w:t xml:space="preserve"> (</w:t>
      </w:r>
      <w:r w:rsidR="001C4DF9" w:rsidRPr="001C4DF9">
        <w:rPr>
          <w:rFonts w:ascii="Century Gothic" w:hAnsi="Century Gothic" w:cs="Arial"/>
          <w:b/>
        </w:rPr>
        <w:t>DC</w:t>
      </w:r>
      <w:r w:rsidR="009224A3" w:rsidRPr="001C4DF9">
        <w:rPr>
          <w:rFonts w:ascii="Century Gothic" w:hAnsi="Century Gothic" w:cs="Arial"/>
          <w:b/>
        </w:rPr>
        <w:t>)</w:t>
      </w:r>
    </w:p>
    <w:sectPr w:rsidR="00D40881" w:rsidRPr="001C4DF9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0D" w:rsidRDefault="00363F0D">
      <w:r>
        <w:separator/>
      </w:r>
    </w:p>
  </w:endnote>
  <w:endnote w:type="continuationSeparator" w:id="0">
    <w:p w:rsidR="00363F0D" w:rsidRDefault="0036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0D" w:rsidRDefault="00363F0D">
      <w:r>
        <w:separator/>
      </w:r>
    </w:p>
  </w:footnote>
  <w:footnote w:type="continuationSeparator" w:id="0">
    <w:p w:rsidR="00363F0D" w:rsidRDefault="0036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E3CD7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C4DF9"/>
    <w:rsid w:val="001D6705"/>
    <w:rsid w:val="001F02FE"/>
    <w:rsid w:val="001F1D7F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63F0D"/>
    <w:rsid w:val="003960DE"/>
    <w:rsid w:val="0039741C"/>
    <w:rsid w:val="003D45D3"/>
    <w:rsid w:val="003F0FD5"/>
    <w:rsid w:val="003F4B2B"/>
    <w:rsid w:val="00445FF2"/>
    <w:rsid w:val="00454240"/>
    <w:rsid w:val="004636A6"/>
    <w:rsid w:val="00463D17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37ED3"/>
    <w:rsid w:val="006419E0"/>
    <w:rsid w:val="006441BE"/>
    <w:rsid w:val="006446F3"/>
    <w:rsid w:val="00652907"/>
    <w:rsid w:val="006578BE"/>
    <w:rsid w:val="00681C83"/>
    <w:rsid w:val="006A207A"/>
    <w:rsid w:val="006A5DA0"/>
    <w:rsid w:val="006F6641"/>
    <w:rsid w:val="006F6C5D"/>
    <w:rsid w:val="00700312"/>
    <w:rsid w:val="007174A9"/>
    <w:rsid w:val="00725FB0"/>
    <w:rsid w:val="00735C4B"/>
    <w:rsid w:val="007404E1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32724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1141E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4499A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191B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A3F1F"/>
    <w:rsid w:val="00CB217E"/>
    <w:rsid w:val="00CB3C24"/>
    <w:rsid w:val="00CB4B2D"/>
    <w:rsid w:val="00CD784C"/>
    <w:rsid w:val="00CE7F09"/>
    <w:rsid w:val="00D0410F"/>
    <w:rsid w:val="00D0742F"/>
    <w:rsid w:val="00D13B52"/>
    <w:rsid w:val="00D146A8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AF9D65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9C83-5B67-4CE7-99B3-6797CE54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1735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2017-10-30T16:37:00Z</cp:lastPrinted>
  <dcterms:created xsi:type="dcterms:W3CDTF">2021-06-02T20:51:00Z</dcterms:created>
  <dcterms:modified xsi:type="dcterms:W3CDTF">2021-06-02T20:51:00Z</dcterms:modified>
</cp:coreProperties>
</file>