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D5" w:rsidRDefault="00F940D5" w:rsidP="00487127">
      <w:pPr>
        <w:ind w:left="567" w:firstLine="0"/>
        <w:rPr>
          <w:b/>
          <w:bCs/>
        </w:rPr>
      </w:pPr>
    </w:p>
    <w:p w:rsidR="00381212" w:rsidRPr="00F940D5" w:rsidRDefault="00F940D5" w:rsidP="00487127">
      <w:pPr>
        <w:ind w:left="567" w:firstLine="0"/>
        <w:rPr>
          <w:b/>
          <w:bCs/>
        </w:rPr>
      </w:pPr>
      <w:r w:rsidRPr="00F940D5">
        <w:rPr>
          <w:b/>
          <w:bCs/>
        </w:rPr>
        <w:t>EMENDA SUPRESSIVA Nº            AO PROJETO DE LEI Nº 017/2019.</w:t>
      </w:r>
    </w:p>
    <w:p w:rsidR="00F940D5" w:rsidRDefault="00F940D5" w:rsidP="00F940D5"/>
    <w:p w:rsidR="00F940D5" w:rsidRDefault="00F940D5" w:rsidP="00487127">
      <w:pPr>
        <w:ind w:left="567" w:firstLine="0"/>
      </w:pPr>
    </w:p>
    <w:p w:rsidR="00F940D5" w:rsidRDefault="00F940D5" w:rsidP="00487127">
      <w:pPr>
        <w:ind w:left="567" w:firstLine="0"/>
      </w:pPr>
      <w:r>
        <w:t>Fica Suprimido o Art. 2º do Projeto de Lei nº 017/2019, que contém a seguinte redação:</w:t>
      </w:r>
      <w:bookmarkStart w:id="0" w:name="_GoBack"/>
      <w:bookmarkEnd w:id="0"/>
    </w:p>
    <w:p w:rsidR="00F940D5" w:rsidRDefault="00F940D5" w:rsidP="00487127">
      <w:pPr>
        <w:ind w:left="567" w:firstLine="0"/>
      </w:pPr>
      <w:r>
        <w:t>Art. 2º Os estabelecimentos públicos e privados deverão afixar, nas placas de atendimento prioritário e nas placas indicativas de vagas preferenciais de estacionamento e garagens, o símbolo mundial da conscientização do Transtorno do Espectro Autista – TEA associado à palavra “Autismo”</w:t>
      </w:r>
      <w:r w:rsidR="00487127">
        <w:t>.</w:t>
      </w:r>
    </w:p>
    <w:p w:rsidR="00487127" w:rsidRDefault="00487127" w:rsidP="00487127">
      <w:pPr>
        <w:ind w:left="567" w:firstLine="0"/>
      </w:pPr>
    </w:p>
    <w:p w:rsidR="00487127" w:rsidRDefault="00487127" w:rsidP="00487127">
      <w:pPr>
        <w:ind w:left="567" w:firstLine="0"/>
      </w:pPr>
    </w:p>
    <w:p w:rsidR="00487127" w:rsidRDefault="00487127" w:rsidP="00487127">
      <w:pPr>
        <w:ind w:left="567" w:firstLine="0"/>
      </w:pPr>
    </w:p>
    <w:p w:rsidR="00487127" w:rsidRDefault="00487127" w:rsidP="00487127">
      <w:pPr>
        <w:ind w:left="567" w:firstLine="0"/>
      </w:pPr>
    </w:p>
    <w:p w:rsidR="00487127" w:rsidRDefault="00487127" w:rsidP="00487127">
      <w:pPr>
        <w:ind w:left="567" w:firstLine="0"/>
      </w:pPr>
    </w:p>
    <w:p w:rsidR="00487127" w:rsidRDefault="00487127" w:rsidP="00487127">
      <w:pPr>
        <w:ind w:left="567" w:firstLine="0"/>
      </w:pPr>
    </w:p>
    <w:p w:rsidR="00F940D5" w:rsidRDefault="00F940D5" w:rsidP="00F940D5">
      <w:pPr>
        <w:jc w:val="right"/>
      </w:pPr>
    </w:p>
    <w:p w:rsidR="00F940D5" w:rsidRDefault="00F940D5" w:rsidP="00487127">
      <w:pPr>
        <w:jc w:val="center"/>
      </w:pPr>
      <w:r>
        <w:t>Aracruz/ES, 14 de outubro de 2019.</w:t>
      </w:r>
    </w:p>
    <w:p w:rsidR="00F940D5" w:rsidRDefault="00F940D5" w:rsidP="00487127">
      <w:pPr>
        <w:jc w:val="center"/>
      </w:pPr>
    </w:p>
    <w:p w:rsidR="00F940D5" w:rsidRDefault="00F940D5" w:rsidP="00487127">
      <w:pPr>
        <w:ind w:firstLine="0"/>
        <w:jc w:val="center"/>
      </w:pPr>
    </w:p>
    <w:p w:rsidR="00F940D5" w:rsidRDefault="00F940D5" w:rsidP="00487127">
      <w:pPr>
        <w:spacing w:line="240" w:lineRule="auto"/>
        <w:ind w:firstLine="0"/>
        <w:jc w:val="center"/>
        <w:rPr>
          <w:b/>
          <w:bCs/>
        </w:rPr>
      </w:pPr>
      <w:r w:rsidRPr="00F940D5">
        <w:rPr>
          <w:b/>
          <w:bCs/>
        </w:rPr>
        <w:t>CARLITO CANDIN</w:t>
      </w:r>
    </w:p>
    <w:p w:rsidR="00F940D5" w:rsidRDefault="00F940D5" w:rsidP="00487127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Vereador</w:t>
      </w:r>
    </w:p>
    <w:p w:rsidR="00F940D5" w:rsidRPr="00F940D5" w:rsidRDefault="00F940D5" w:rsidP="00487127">
      <w:pPr>
        <w:ind w:firstLine="0"/>
        <w:jc w:val="center"/>
        <w:rPr>
          <w:b/>
          <w:bCs/>
        </w:rPr>
      </w:pPr>
    </w:p>
    <w:p w:rsidR="00F940D5" w:rsidRPr="00F940D5" w:rsidRDefault="00F940D5" w:rsidP="00487127">
      <w:pPr>
        <w:jc w:val="center"/>
      </w:pPr>
    </w:p>
    <w:sectPr w:rsidR="00F940D5" w:rsidRPr="00F940D5">
      <w:headerReference w:type="default" r:id="rId9"/>
      <w:footerReference w:type="default" r:id="rId10"/>
      <w:pgSz w:w="11906" w:h="16838"/>
      <w:pgMar w:top="1418" w:right="1418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9AE" w:rsidRDefault="003809AE">
      <w:pPr>
        <w:spacing w:before="0" w:after="0" w:line="240" w:lineRule="auto"/>
      </w:pPr>
      <w:r>
        <w:separator/>
      </w:r>
    </w:p>
  </w:endnote>
  <w:endnote w:type="continuationSeparator" w:id="0">
    <w:p w:rsidR="003809AE" w:rsidRDefault="003809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Negrito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19" w:rsidRPr="003E4DF1" w:rsidRDefault="00D16F1B">
    <w:pPr>
      <w:pStyle w:val="Rodap"/>
      <w:ind w:firstLine="0"/>
      <w:jc w:val="center"/>
      <w:rPr>
        <w:color w:val="7F7F7F" w:themeColor="text1" w:themeTint="80"/>
        <w:szCs w:val="24"/>
      </w:rPr>
    </w:pPr>
    <w:r>
      <w:rPr>
        <w:rFonts w:ascii="Times New Roman" w:hAnsi="Times New Roman" w:cs="Times New Roman"/>
        <w:i/>
        <w:color w:val="666666"/>
        <w:szCs w:val="24"/>
      </w:rPr>
      <w:t xml:space="preserve">_________________________________________________________________________ </w:t>
    </w:r>
  </w:p>
  <w:p w:rsidR="008C6B19" w:rsidRPr="003E4DF1" w:rsidRDefault="00D16F1B">
    <w:pPr>
      <w:pStyle w:val="Rodap"/>
      <w:ind w:firstLine="0"/>
      <w:jc w:val="center"/>
      <w:rPr>
        <w:color w:val="7F7F7F" w:themeColor="text1" w:themeTint="80"/>
      </w:rPr>
    </w:pPr>
    <w:r>
      <w:rPr>
        <w:rFonts w:ascii="Times New Roman" w:hAnsi="Times New Roman" w:cs="Times New Roman"/>
        <w:i/>
        <w:color w:val="1C1C1C"/>
        <w:sz w:val="16"/>
        <w:szCs w:val="16"/>
      </w:rPr>
      <w:t xml:space="preserve">Rua </w:t>
    </w:r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>Professor Lobo, nº 550, Centro – Aracruz/ES, CNPJ: 39.616.891/0001-40, CEP: 29.190-910</w:t>
    </w:r>
  </w:p>
  <w:p w:rsidR="008C6B19" w:rsidRDefault="00D16F1B">
    <w:pPr>
      <w:pStyle w:val="Rodap"/>
      <w:ind w:firstLine="0"/>
      <w:jc w:val="center"/>
    </w:pPr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 xml:space="preserve">Tel.: (27)3256-9491 – Fax: (27) 3256-9492 – Site: </w:t>
    </w:r>
    <w:hyperlink r:id="rId1">
      <w:r>
        <w:rPr>
          <w:rStyle w:val="LinkdaInternet"/>
          <w:rFonts w:ascii="Times New Roman" w:hAnsi="Times New Roman" w:cs="Times New Roman"/>
          <w:i/>
          <w:color w:val="1C1C1C"/>
          <w:sz w:val="16"/>
          <w:szCs w:val="16"/>
          <w:u w:val="none"/>
        </w:rPr>
        <w:t>www.cma.es.gov.br</w:t>
      </w:r>
    </w:hyperlink>
    <w:r>
      <w:rPr>
        <w:rStyle w:val="LinkdaInternet"/>
        <w:rFonts w:ascii="Times New Roman" w:hAnsi="Times New Roman" w:cs="Times New Roman"/>
        <w:i/>
        <w:color w:val="1C1C1C"/>
        <w:sz w:val="16"/>
        <w:szCs w:val="16"/>
        <w:u w:val="none"/>
      </w:rPr>
      <w:t xml:space="preserve"> – E-mail: </w:t>
    </w:r>
    <w:hyperlink r:id="rId2">
      <w:r>
        <w:rPr>
          <w:rStyle w:val="LinkdaInternet"/>
          <w:rFonts w:ascii="Times New Roman" w:hAnsi="Times New Roman" w:cs="Times New Roman"/>
          <w:i/>
          <w:color w:val="1C1C1C"/>
          <w:sz w:val="16"/>
          <w:szCs w:val="16"/>
          <w:u w:val="none"/>
        </w:rPr>
        <w:t>cmacz@cma.es.gov.br</w:t>
      </w:r>
    </w:hyperlink>
    <w:r>
      <w:rPr>
        <w:rStyle w:val="LinkdaInternet"/>
        <w:rFonts w:ascii="Times New Roman" w:hAnsi="Times New Roman" w:cs="Times New Roman"/>
        <w:i/>
        <w:color w:val="666666"/>
        <w:sz w:val="16"/>
        <w:szCs w:val="16"/>
        <w:u w:val="none"/>
      </w:rPr>
      <w:t xml:space="preserve"> </w:t>
    </w:r>
  </w:p>
  <w:p w:rsidR="008C6B19" w:rsidRDefault="00D16F1B">
    <w:pPr>
      <w:pStyle w:val="Rodap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990969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rFonts w:ascii="Times New Roman" w:hAnsi="Times New Roman"/>
        <w:b/>
        <w:bCs/>
        <w:color w:val="000000"/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990969">
      <w:rPr>
        <w:noProof/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9AE" w:rsidRDefault="003809AE">
      <w:pPr>
        <w:spacing w:before="0" w:after="0" w:line="240" w:lineRule="auto"/>
      </w:pPr>
      <w:r>
        <w:separator/>
      </w:r>
    </w:p>
  </w:footnote>
  <w:footnote w:type="continuationSeparator" w:id="0">
    <w:p w:rsidR="003809AE" w:rsidRDefault="003809A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19" w:rsidRDefault="00D16F1B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-291465</wp:posOffset>
          </wp:positionV>
          <wp:extent cx="1105535" cy="977265"/>
          <wp:effectExtent l="0" t="0" r="0" b="0"/>
          <wp:wrapSquare wrapText="largest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dwardian Script ITC" w:hAnsi="Edwardian Script ITC"/>
        <w:sz w:val="64"/>
        <w:szCs w:val="64"/>
      </w:rPr>
      <w:t xml:space="preserve">          </w:t>
    </w:r>
    <w:r>
      <w:rPr>
        <w:rFonts w:ascii="Edwardian Script ITC" w:hAnsi="Edwardian Script ITC"/>
        <w:b/>
        <w:bCs/>
        <w:sz w:val="60"/>
        <w:szCs w:val="60"/>
      </w:rPr>
      <w:t>Câmara Municipal de Aracruz</w:t>
    </w:r>
  </w:p>
  <w:p w:rsidR="008C6B19" w:rsidRDefault="00D16F1B">
    <w:pPr>
      <w:pStyle w:val="Cabealho"/>
      <w:ind w:firstLine="0"/>
    </w:pPr>
    <w:r>
      <w:rPr>
        <w:rFonts w:ascii="Times New Roman" w:hAnsi="Times New Roman"/>
        <w:sz w:val="26"/>
        <w:szCs w:val="26"/>
      </w:rPr>
      <w:t xml:space="preserve"> </w:t>
    </w:r>
    <w:r>
      <w:rPr>
        <w:rFonts w:ascii="Times New Roman" w:hAnsi="Times New Roman"/>
        <w:sz w:val="26"/>
        <w:szCs w:val="26"/>
      </w:rPr>
      <w:tab/>
      <w:t xml:space="preserve">                      </w:t>
    </w:r>
    <w:r>
      <w:rPr>
        <w:rFonts w:ascii="Times New Roman" w:hAnsi="Times New Roman"/>
        <w:szCs w:val="24"/>
      </w:rPr>
      <w:t>ESTADO DO ESPÍRITO SANTO</w:t>
    </w:r>
  </w:p>
  <w:p w:rsidR="008C6B19" w:rsidRDefault="008C6B19">
    <w:pPr>
      <w:pStyle w:val="Cabealho"/>
      <w:ind w:firstLine="0"/>
      <w:rPr>
        <w:rFonts w:ascii="Times New Roman" w:hAnsi="Times New Roman"/>
        <w:sz w:val="12"/>
        <w:szCs w:val="12"/>
      </w:rPr>
    </w:pPr>
  </w:p>
  <w:p w:rsidR="008C6B19" w:rsidRDefault="008C6B19">
    <w:pPr>
      <w:pStyle w:val="Cabealho"/>
      <w:ind w:firstLine="0"/>
      <w:rPr>
        <w:rFonts w:ascii="Times New Roman" w:hAnsi="Times New Roman"/>
        <w:szCs w:val="24"/>
      </w:rPr>
    </w:pPr>
  </w:p>
  <w:p w:rsidR="008C6B19" w:rsidRDefault="008C6B19">
    <w:pPr>
      <w:pStyle w:val="Cabealho"/>
      <w:ind w:firstLine="0"/>
      <w:rPr>
        <w:rFonts w:cs="Arial"/>
        <w:b/>
        <w:bCs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47F"/>
    <w:multiLevelType w:val="hybridMultilevel"/>
    <w:tmpl w:val="C250E9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1682"/>
    <w:multiLevelType w:val="multilevel"/>
    <w:tmpl w:val="786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202A0"/>
    <w:multiLevelType w:val="hybridMultilevel"/>
    <w:tmpl w:val="C9DC75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862D3"/>
    <w:multiLevelType w:val="multilevel"/>
    <w:tmpl w:val="574EE5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BF6949"/>
    <w:multiLevelType w:val="multilevel"/>
    <w:tmpl w:val="C6C2A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4C6C08D8"/>
    <w:multiLevelType w:val="hybridMultilevel"/>
    <w:tmpl w:val="9D16C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D32C8"/>
    <w:multiLevelType w:val="multilevel"/>
    <w:tmpl w:val="B842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CB924F0"/>
    <w:multiLevelType w:val="hybridMultilevel"/>
    <w:tmpl w:val="347831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B19"/>
    <w:rsid w:val="00001CDD"/>
    <w:rsid w:val="00077C3D"/>
    <w:rsid w:val="000C7AAC"/>
    <w:rsid w:val="00127D4B"/>
    <w:rsid w:val="0035134A"/>
    <w:rsid w:val="003809AE"/>
    <w:rsid w:val="00381212"/>
    <w:rsid w:val="003928FC"/>
    <w:rsid w:val="003A1E96"/>
    <w:rsid w:val="003E4DF1"/>
    <w:rsid w:val="00445B0E"/>
    <w:rsid w:val="00487127"/>
    <w:rsid w:val="004E6293"/>
    <w:rsid w:val="005077D1"/>
    <w:rsid w:val="00541ED5"/>
    <w:rsid w:val="005D2F54"/>
    <w:rsid w:val="005E0E2D"/>
    <w:rsid w:val="00604E8B"/>
    <w:rsid w:val="00620E41"/>
    <w:rsid w:val="0063136C"/>
    <w:rsid w:val="00637EC4"/>
    <w:rsid w:val="00646A43"/>
    <w:rsid w:val="00697C71"/>
    <w:rsid w:val="006B34CF"/>
    <w:rsid w:val="00702C1D"/>
    <w:rsid w:val="007255E9"/>
    <w:rsid w:val="00741739"/>
    <w:rsid w:val="00741F88"/>
    <w:rsid w:val="007454F7"/>
    <w:rsid w:val="00780F97"/>
    <w:rsid w:val="007F45DE"/>
    <w:rsid w:val="00811401"/>
    <w:rsid w:val="00814FE4"/>
    <w:rsid w:val="00831301"/>
    <w:rsid w:val="00843F24"/>
    <w:rsid w:val="0086077B"/>
    <w:rsid w:val="00882BC6"/>
    <w:rsid w:val="008A1115"/>
    <w:rsid w:val="008A2991"/>
    <w:rsid w:val="008C6B19"/>
    <w:rsid w:val="00921D72"/>
    <w:rsid w:val="00946E75"/>
    <w:rsid w:val="00990969"/>
    <w:rsid w:val="00996DCA"/>
    <w:rsid w:val="009C4675"/>
    <w:rsid w:val="00A10633"/>
    <w:rsid w:val="00A30C05"/>
    <w:rsid w:val="00AB78C2"/>
    <w:rsid w:val="00AF1723"/>
    <w:rsid w:val="00B22432"/>
    <w:rsid w:val="00B838D3"/>
    <w:rsid w:val="00BB6679"/>
    <w:rsid w:val="00C02564"/>
    <w:rsid w:val="00C07B3D"/>
    <w:rsid w:val="00C7386C"/>
    <w:rsid w:val="00C8018D"/>
    <w:rsid w:val="00CB734E"/>
    <w:rsid w:val="00D16F1B"/>
    <w:rsid w:val="00DC4385"/>
    <w:rsid w:val="00DC6C49"/>
    <w:rsid w:val="00E56B04"/>
    <w:rsid w:val="00E57F1D"/>
    <w:rsid w:val="00EB4EBD"/>
    <w:rsid w:val="00EF08E3"/>
    <w:rsid w:val="00EF50A9"/>
    <w:rsid w:val="00EF7B9D"/>
    <w:rsid w:val="00F1703F"/>
    <w:rsid w:val="00F618A4"/>
    <w:rsid w:val="00F93118"/>
    <w:rsid w:val="00F940D5"/>
    <w:rsid w:val="00FB43EC"/>
    <w:rsid w:val="00FC70A9"/>
    <w:rsid w:val="00FE7005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577C44"/>
  <w15:docId w15:val="{5754FC7E-A82D-41E6-AB02-A63D8F5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pt-B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spacing w:before="120" w:after="120" w:line="360" w:lineRule="auto"/>
      <w:ind w:firstLine="709"/>
      <w:jc w:val="both"/>
    </w:pPr>
    <w:rPr>
      <w:rFonts w:ascii="Arial" w:eastAsiaTheme="minorHAnsi" w:hAnsi="Arial" w:cstheme="minorBidi"/>
      <w:color w:val="00000A"/>
      <w:sz w:val="24"/>
      <w:szCs w:val="22"/>
      <w:lang w:eastAsia="en-US" w:bidi="ar-SA"/>
    </w:rPr>
  </w:style>
  <w:style w:type="paragraph" w:styleId="Ttulo1">
    <w:name w:val="heading 1"/>
    <w:basedOn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qFormat/>
    <w:pPr>
      <w:keepNext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SANEAR-textoChar">
    <w:name w:val="SANEAR - texto Char"/>
    <w:qFormat/>
    <w:locked/>
    <w:rPr>
      <w:rFonts w:ascii="Times New Roman" w:eastAsia="MS Mincho" w:hAnsi="Times New Roman" w:cs="Times New Roman"/>
      <w:sz w:val="25"/>
      <w:szCs w:val="24"/>
    </w:rPr>
  </w:style>
  <w:style w:type="character" w:customStyle="1" w:styleId="spelle">
    <w:name w:val="spelle"/>
    <w:basedOn w:val="Fontepargpadro"/>
    <w:qFormat/>
  </w:style>
  <w:style w:type="character" w:customStyle="1" w:styleId="grame">
    <w:name w:val="grame"/>
    <w:basedOn w:val="Fontepargpadro"/>
    <w:qFormat/>
  </w:style>
  <w:style w:type="character" w:customStyle="1" w:styleId="SANEAR-tituloumChar">
    <w:name w:val="SANEAR - titulo um Char"/>
    <w:qFormat/>
    <w:rPr>
      <w:rFonts w:ascii="Times New Roman" w:eastAsia="MS Mincho" w:hAnsi="Times New Roman" w:cs="Times New Roman"/>
      <w:b/>
      <w:bCs/>
      <w:sz w:val="32"/>
      <w:szCs w:val="26"/>
    </w:rPr>
  </w:style>
  <w:style w:type="character" w:customStyle="1" w:styleId="Ttulo1Char">
    <w:name w:val="Título 1 Char"/>
    <w:basedOn w:val="Fontepargpadro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basedOn w:val="Fontepargpadro"/>
    <w:uiPriority w:val="99"/>
    <w:qFormat/>
    <w:rPr>
      <w:rFonts w:ascii="Arial" w:hAnsi="Arial"/>
      <w:sz w:val="24"/>
    </w:rPr>
  </w:style>
  <w:style w:type="character" w:customStyle="1" w:styleId="RodapChar">
    <w:name w:val="Rodapé Char"/>
    <w:basedOn w:val="Fontepargpadro"/>
    <w:uiPriority w:val="99"/>
    <w:qFormat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Estilo1Char">
    <w:name w:val="Estilo1 Char"/>
    <w:qFormat/>
    <w:locked/>
    <w:rPr>
      <w:rFonts w:ascii="MS Mincho" w:eastAsia="MS Mincho" w:hAnsi="MS Mincho"/>
      <w:spacing w:val="20"/>
    </w:rPr>
  </w:style>
  <w:style w:type="character" w:customStyle="1" w:styleId="normal2Char">
    <w:name w:val="normal2 Char"/>
    <w:qFormat/>
    <w:locked/>
    <w:rPr>
      <w:rFonts w:ascii="Arial" w:eastAsia="MS Mincho" w:hAnsi="Arial" w:cs="Arial"/>
      <w:sz w:val="24"/>
      <w:szCs w:val="24"/>
    </w:rPr>
  </w:style>
  <w:style w:type="character" w:customStyle="1" w:styleId="SANEAR-citaoChar">
    <w:name w:val="SANEAR - citação Char"/>
    <w:qFormat/>
    <w:locked/>
    <w:rPr>
      <w:rFonts w:ascii="Times New Roman" w:hAnsi="Times New Roman" w:cs="Times New Roman"/>
    </w:rPr>
  </w:style>
  <w:style w:type="character" w:customStyle="1" w:styleId="TextodenotaderodapChar">
    <w:name w:val="Texto de nota de rodapé Char"/>
    <w:basedOn w:val="Fontepargpadro"/>
    <w:uiPriority w:val="7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3Char">
    <w:name w:val="Corpo de texto 3 Char"/>
    <w:basedOn w:val="Fontepargpadro"/>
    <w:uiPriority w:val="99"/>
    <w:semiHidden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Normal3Char">
    <w:name w:val="Normal3 Char"/>
    <w:basedOn w:val="Fontepargpadro"/>
    <w:qFormat/>
    <w:rPr>
      <w:rFonts w:ascii="Arial" w:hAnsi="Arial" w:cs="Arial"/>
      <w:sz w:val="24"/>
    </w:rPr>
  </w:style>
  <w:style w:type="character" w:customStyle="1" w:styleId="citao1Char">
    <w:name w:val="citação1 Char"/>
    <w:basedOn w:val="Fontepargpadro"/>
    <w:qFormat/>
    <w:rPr>
      <w:rFonts w:ascii="Arial" w:eastAsia="Calibri" w:hAnsi="Arial" w:cs="Arial"/>
      <w:sz w:val="20"/>
    </w:rPr>
  </w:style>
  <w:style w:type="character" w:customStyle="1" w:styleId="SANEAR-titulodoisChar">
    <w:name w:val="SANEAR - titulo dois Char"/>
    <w:qFormat/>
    <w:rPr>
      <w:rFonts w:ascii="Times New Roman Negrito" w:eastAsia="Times New Roman" w:hAnsi="Times New Roman Negrito" w:cs="Times New Roman"/>
      <w:iCs/>
      <w:sz w:val="28"/>
      <w:szCs w:val="26"/>
      <w:shd w:val="clear" w:color="auto" w:fill="FFFFFF"/>
    </w:rPr>
  </w:style>
  <w:style w:type="character" w:customStyle="1" w:styleId="SANEAR-nomedaaoChar">
    <w:name w:val="SANEAR - nome da ação Char"/>
    <w:qFormat/>
    <w:locked/>
    <w:rPr>
      <w:rFonts w:ascii="Times New Roman Negrito" w:eastAsia="MS Mincho" w:hAnsi="Times New Roman Negrito"/>
      <w:b/>
      <w:sz w:val="40"/>
      <w:szCs w:val="24"/>
    </w:rPr>
  </w:style>
  <w:style w:type="character" w:customStyle="1" w:styleId="tituloumChar">
    <w:name w:val="titulo um Char"/>
    <w:qFormat/>
    <w:rPr>
      <w:rFonts w:ascii="Times New Roman" w:eastAsia="MS Mincho" w:hAnsi="Times New Roman" w:cs="Times New Roman"/>
      <w:b/>
      <w:bCs/>
      <w:sz w:val="32"/>
      <w:szCs w:val="26"/>
    </w:rPr>
  </w:style>
  <w:style w:type="character" w:customStyle="1" w:styleId="Ttulo2Char">
    <w:name w:val="Título 2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extodebaloChar">
    <w:name w:val="Texto de balão Char"/>
    <w:basedOn w:val="Fontepargpadr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ANEAR-normalChar">
    <w:name w:val="SANEAR - normal Char"/>
    <w:qFormat/>
    <w:locked/>
    <w:rPr>
      <w:rFonts w:ascii="Times New Roman" w:eastAsia="MS Mincho" w:hAnsi="Times New Roman" w:cs="Times New Roman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000000" w:themeColor="text1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Pr>
      <w:rFonts w:ascii="Arial" w:hAnsi="Arial"/>
      <w:sz w:val="24"/>
    </w:rPr>
  </w:style>
  <w:style w:type="character" w:customStyle="1" w:styleId="SANEAR-texto-parecerChar">
    <w:name w:val="SANEAR - texto - parecer Char"/>
    <w:basedOn w:val="SANEAR-textoChar"/>
    <w:qFormat/>
    <w:rPr>
      <w:rFonts w:ascii="Times New Roman" w:eastAsia="MS Mincho" w:hAnsi="Times New Roman" w:cs="Times New Roman"/>
      <w:sz w:val="25"/>
      <w:szCs w:val="24"/>
    </w:rPr>
  </w:style>
  <w:style w:type="character" w:customStyle="1" w:styleId="Recuodecorpodetexto3Char">
    <w:name w:val="Recuo de corpo de texto 3 Char"/>
    <w:basedOn w:val="Fontepargpadro"/>
    <w:uiPriority w:val="99"/>
    <w:semiHidden/>
    <w:qFormat/>
    <w:rPr>
      <w:rFonts w:ascii="Arial" w:hAnsi="Arial"/>
      <w:sz w:val="16"/>
      <w:szCs w:val="16"/>
    </w:rPr>
  </w:style>
  <w:style w:type="character" w:customStyle="1" w:styleId="auto-style1001">
    <w:name w:val="auto-style1001"/>
    <w:basedOn w:val="Fontepargpadro"/>
    <w:qFormat/>
  </w:style>
  <w:style w:type="character" w:customStyle="1" w:styleId="CJAR-NormalChar">
    <w:name w:val="CJAR - Normal Char"/>
    <w:qFormat/>
    <w:rPr>
      <w:rFonts w:ascii="Times New Roman" w:eastAsia="MS Mincho" w:hAnsi="Times New Roman" w:cs="Times New Roman"/>
      <w:sz w:val="26"/>
      <w:szCs w:val="24"/>
    </w:rPr>
  </w:style>
  <w:style w:type="character" w:customStyle="1" w:styleId="nfase1">
    <w:name w:val="Ênfase1"/>
    <w:basedOn w:val="Fontepargpadro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eastAsia="Calibri"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eastAsia="Calibri"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eastAsia="Calibri"/>
    </w:rPr>
  </w:style>
  <w:style w:type="character" w:customStyle="1" w:styleId="ListLabel21">
    <w:name w:val="ListLabel 21"/>
    <w:qFormat/>
    <w:rPr>
      <w:rFonts w:eastAsia="Calibri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Caracteresdenotaderodap">
    <w:name w:val="Caracteres de nota de rodapé"/>
    <w:qFormat/>
  </w:style>
  <w:style w:type="character" w:customStyle="1" w:styleId="Marcas">
    <w:name w:val="Marcas"/>
    <w:qFormat/>
    <w:rPr>
      <w:rFonts w:ascii="OpenSymbol" w:eastAsia="OpenSymbol" w:hAnsi="OpenSymbol" w:cs="OpenSymbol"/>
      <w:b/>
      <w:bCs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Smbolosdenumerao">
    <w:name w:val="Símbolos de numeração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Arial" w:hAnsi="Arial" w:cs="OpenSymbol"/>
      <w:sz w:val="24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MapadoDocumentoChar">
    <w:name w:val="Mapa do Document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WW8Num19z0">
    <w:name w:val="WW8Num19z0"/>
    <w:qFormat/>
    <w:rPr>
      <w:rFonts w:ascii="Symbol" w:hAnsi="Symbol" w:cs="Symbol"/>
      <w:color w:val="1F497D"/>
      <w:sz w:val="20"/>
      <w:lang w:eastAsia="ar-SA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Times New Roman" w:eastAsia="Arial Unicode MS" w:hAnsi="Times New Roman" w:cs="Times New Roman"/>
      <w:color w:val="000000"/>
      <w:sz w:val="20"/>
      <w:lang w:eastAsia="ar-SA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0">
    <w:name w:val="WW8Num23z0"/>
    <w:qFormat/>
    <w:rPr>
      <w:rFonts w:ascii="Wingdings" w:hAnsi="Wingdings" w:cs="Wingdings"/>
      <w:sz w:val="20"/>
    </w:rPr>
  </w:style>
  <w:style w:type="character" w:customStyle="1" w:styleId="WW8Num23z1">
    <w:name w:val="WW8Num23z1"/>
    <w:qFormat/>
    <w:rPr>
      <w:rFonts w:ascii="Times New Roman" w:hAnsi="Times New Roman" w:cs="Times New Roman"/>
      <w:sz w:val="20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ListLabel64">
    <w:name w:val="ListLabel 64"/>
    <w:qFormat/>
    <w:rPr>
      <w:rFonts w:ascii="Arial" w:eastAsia="Arial Unicode MS" w:hAnsi="Arial" w:cs="Times New Roman"/>
      <w:color w:val="000000"/>
      <w:sz w:val="24"/>
      <w:lang w:eastAsia="ar-SA"/>
    </w:rPr>
  </w:style>
  <w:style w:type="character" w:customStyle="1" w:styleId="ListLabel65">
    <w:name w:val="ListLabel 65"/>
    <w:qFormat/>
    <w:rPr>
      <w:rFonts w:ascii="Arial" w:hAnsi="Arial" w:cs="Wingdings"/>
      <w:sz w:val="24"/>
    </w:rPr>
  </w:style>
  <w:style w:type="character" w:customStyle="1" w:styleId="ListLabel66">
    <w:name w:val="ListLabel 66"/>
    <w:qFormat/>
    <w:rPr>
      <w:rFonts w:ascii="Arial" w:hAnsi="Arial" w:cs="Times New Roman"/>
      <w:sz w:val="24"/>
    </w:rPr>
  </w:style>
  <w:style w:type="character" w:customStyle="1" w:styleId="ListLabel67">
    <w:name w:val="ListLabel 67"/>
    <w:qFormat/>
    <w:rPr>
      <w:rFonts w:ascii="Arial" w:hAnsi="Arial" w:cs="Symbol"/>
      <w:sz w:val="24"/>
    </w:rPr>
  </w:style>
  <w:style w:type="character" w:customStyle="1" w:styleId="ListLabel68">
    <w:name w:val="ListLabel 68"/>
    <w:qFormat/>
    <w:rPr>
      <w:rFonts w:ascii="Arial" w:hAnsi="Arial" w:cs="Times New Roman"/>
      <w:sz w:val="24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OpenSymbol"/>
      <w:sz w:val="24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  <w:sz w:val="24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  <w:sz w:val="16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  <w:sz w:val="16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  <w:sz w:val="16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nfase2">
    <w:name w:val="Ênfase2"/>
    <w:qFormat/>
    <w:rPr>
      <w:i/>
      <w:iCs/>
    </w:rPr>
  </w:style>
  <w:style w:type="character" w:customStyle="1" w:styleId="nfaseSutil2">
    <w:name w:val="Ênfase Sutil2"/>
    <w:basedOn w:val="Fontepargpadro"/>
    <w:qFormat/>
    <w:rPr>
      <w:i/>
      <w:iCs/>
      <w:color w:val="808080"/>
    </w:rPr>
  </w:style>
  <w:style w:type="character" w:customStyle="1" w:styleId="ListLabel303">
    <w:name w:val="ListLabel 303"/>
    <w:qFormat/>
    <w:rPr>
      <w:rFonts w:cs="OpenSymbol"/>
      <w:b/>
      <w:bCs/>
      <w:sz w:val="20"/>
    </w:rPr>
  </w:style>
  <w:style w:type="character" w:customStyle="1" w:styleId="ListLabel304">
    <w:name w:val="ListLabel 304"/>
    <w:qFormat/>
    <w:rPr>
      <w:rFonts w:cs="OpenSymbol"/>
      <w:b/>
      <w:bCs/>
    </w:rPr>
  </w:style>
  <w:style w:type="character" w:customStyle="1" w:styleId="ListLabel305">
    <w:name w:val="ListLabel 305"/>
    <w:qFormat/>
    <w:rPr>
      <w:rFonts w:cs="OpenSymbol"/>
      <w:b/>
      <w:bCs/>
    </w:rPr>
  </w:style>
  <w:style w:type="character" w:customStyle="1" w:styleId="ListLabel306">
    <w:name w:val="ListLabel 306"/>
    <w:qFormat/>
    <w:rPr>
      <w:rFonts w:cs="OpenSymbol"/>
      <w:b/>
      <w:bCs/>
    </w:rPr>
  </w:style>
  <w:style w:type="character" w:customStyle="1" w:styleId="ListLabel307">
    <w:name w:val="ListLabel 307"/>
    <w:qFormat/>
    <w:rPr>
      <w:rFonts w:cs="OpenSymbol"/>
      <w:b/>
      <w:bCs/>
    </w:rPr>
  </w:style>
  <w:style w:type="character" w:customStyle="1" w:styleId="ListLabel308">
    <w:name w:val="ListLabel 308"/>
    <w:qFormat/>
    <w:rPr>
      <w:rFonts w:cs="OpenSymbol"/>
      <w:b/>
      <w:bCs/>
    </w:rPr>
  </w:style>
  <w:style w:type="character" w:customStyle="1" w:styleId="ListLabel309">
    <w:name w:val="ListLabel 309"/>
    <w:qFormat/>
    <w:rPr>
      <w:rFonts w:cs="OpenSymbol"/>
      <w:b/>
      <w:bCs/>
    </w:rPr>
  </w:style>
  <w:style w:type="character" w:customStyle="1" w:styleId="ListLabel310">
    <w:name w:val="ListLabel 310"/>
    <w:qFormat/>
    <w:rPr>
      <w:rFonts w:cs="OpenSymbol"/>
      <w:b/>
      <w:bCs/>
    </w:rPr>
  </w:style>
  <w:style w:type="character" w:customStyle="1" w:styleId="ListLabel311">
    <w:name w:val="ListLabel 311"/>
    <w:qFormat/>
    <w:rPr>
      <w:rFonts w:cs="OpenSymbol"/>
      <w:b/>
      <w:bCs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Fontepargpadro1">
    <w:name w:val="Fonte parág. padrão1"/>
    <w:qFormat/>
  </w:style>
  <w:style w:type="character" w:customStyle="1" w:styleId="ListLabel312">
    <w:name w:val="ListLabel 312"/>
    <w:qFormat/>
    <w:rPr>
      <w:rFonts w:cs="OpenSymbol"/>
      <w:b/>
      <w:bCs/>
      <w:sz w:val="20"/>
    </w:rPr>
  </w:style>
  <w:style w:type="character" w:customStyle="1" w:styleId="ListLabel313">
    <w:name w:val="ListLabel 313"/>
    <w:qFormat/>
    <w:rPr>
      <w:rFonts w:cs="OpenSymbol"/>
      <w:b/>
      <w:bCs/>
    </w:rPr>
  </w:style>
  <w:style w:type="character" w:customStyle="1" w:styleId="ListLabel314">
    <w:name w:val="ListLabel 314"/>
    <w:qFormat/>
    <w:rPr>
      <w:rFonts w:cs="OpenSymbol"/>
      <w:b/>
      <w:bCs/>
    </w:rPr>
  </w:style>
  <w:style w:type="character" w:customStyle="1" w:styleId="ListLabel315">
    <w:name w:val="ListLabel 315"/>
    <w:qFormat/>
    <w:rPr>
      <w:rFonts w:cs="OpenSymbol"/>
      <w:b/>
      <w:bCs/>
    </w:rPr>
  </w:style>
  <w:style w:type="character" w:customStyle="1" w:styleId="ListLabel316">
    <w:name w:val="ListLabel 316"/>
    <w:qFormat/>
    <w:rPr>
      <w:rFonts w:cs="OpenSymbol"/>
      <w:b/>
      <w:bCs/>
    </w:rPr>
  </w:style>
  <w:style w:type="character" w:customStyle="1" w:styleId="ListLabel317">
    <w:name w:val="ListLabel 317"/>
    <w:qFormat/>
    <w:rPr>
      <w:rFonts w:cs="OpenSymbol"/>
      <w:b/>
      <w:bCs/>
    </w:rPr>
  </w:style>
  <w:style w:type="character" w:customStyle="1" w:styleId="ListLabel318">
    <w:name w:val="ListLabel 318"/>
    <w:qFormat/>
    <w:rPr>
      <w:rFonts w:cs="OpenSymbol"/>
      <w:b/>
      <w:bCs/>
    </w:rPr>
  </w:style>
  <w:style w:type="character" w:customStyle="1" w:styleId="ListLabel319">
    <w:name w:val="ListLabel 319"/>
    <w:qFormat/>
    <w:rPr>
      <w:rFonts w:cs="OpenSymbol"/>
      <w:b/>
      <w:bCs/>
    </w:rPr>
  </w:style>
  <w:style w:type="character" w:customStyle="1" w:styleId="ListLabel320">
    <w:name w:val="ListLabel 320"/>
    <w:qFormat/>
    <w:rPr>
      <w:rFonts w:cs="OpenSymbol"/>
      <w:b/>
      <w:bCs/>
    </w:rPr>
  </w:style>
  <w:style w:type="character" w:customStyle="1" w:styleId="ListLabel321">
    <w:name w:val="ListLabel 32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22">
    <w:name w:val="ListLabel 322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23">
    <w:name w:val="ListLabel 323"/>
    <w:qFormat/>
    <w:rPr>
      <w:rFonts w:cs="OpenSymbol"/>
      <w:b/>
      <w:bCs/>
    </w:rPr>
  </w:style>
  <w:style w:type="character" w:customStyle="1" w:styleId="ListLabel324">
    <w:name w:val="ListLabel 324"/>
    <w:qFormat/>
    <w:rPr>
      <w:rFonts w:cs="OpenSymbol"/>
      <w:b/>
      <w:bCs/>
    </w:rPr>
  </w:style>
  <w:style w:type="character" w:customStyle="1" w:styleId="ListLabel325">
    <w:name w:val="ListLabel 325"/>
    <w:qFormat/>
    <w:rPr>
      <w:rFonts w:cs="OpenSymbol"/>
      <w:b/>
      <w:bCs/>
    </w:rPr>
  </w:style>
  <w:style w:type="character" w:customStyle="1" w:styleId="ListLabel326">
    <w:name w:val="ListLabel 326"/>
    <w:qFormat/>
    <w:rPr>
      <w:rFonts w:cs="OpenSymbol"/>
      <w:b/>
      <w:bCs/>
    </w:rPr>
  </w:style>
  <w:style w:type="character" w:customStyle="1" w:styleId="ListLabel327">
    <w:name w:val="ListLabel 327"/>
    <w:qFormat/>
    <w:rPr>
      <w:rFonts w:cs="OpenSymbol"/>
      <w:b/>
      <w:bCs/>
    </w:rPr>
  </w:style>
  <w:style w:type="character" w:customStyle="1" w:styleId="ListLabel328">
    <w:name w:val="ListLabel 328"/>
    <w:qFormat/>
    <w:rPr>
      <w:rFonts w:cs="OpenSymbol"/>
      <w:b/>
      <w:bCs/>
    </w:rPr>
  </w:style>
  <w:style w:type="character" w:customStyle="1" w:styleId="ListLabel329">
    <w:name w:val="ListLabel 329"/>
    <w:qFormat/>
    <w:rPr>
      <w:rFonts w:cs="OpenSymbol"/>
      <w:b/>
      <w:bCs/>
    </w:rPr>
  </w:style>
  <w:style w:type="character" w:customStyle="1" w:styleId="ListLabel330">
    <w:name w:val="ListLabel 330"/>
    <w:qFormat/>
    <w:rPr>
      <w:rFonts w:cs="OpenSymbol"/>
      <w:b/>
      <w:bCs/>
    </w:rPr>
  </w:style>
  <w:style w:type="character" w:customStyle="1" w:styleId="ListLabel331">
    <w:name w:val="ListLabel 331"/>
    <w:qFormat/>
    <w:rPr>
      <w:rFonts w:cs="OpenSymbol"/>
      <w:b/>
      <w:bCs/>
    </w:rPr>
  </w:style>
  <w:style w:type="character" w:customStyle="1" w:styleId="ListLabel332">
    <w:name w:val="ListLabel 332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33">
    <w:name w:val="ListLabel 333"/>
    <w:qFormat/>
    <w:rPr>
      <w:rFonts w:cs="OpenSymbol"/>
      <w:b/>
      <w:bCs/>
    </w:rPr>
  </w:style>
  <w:style w:type="character" w:customStyle="1" w:styleId="ListLabel334">
    <w:name w:val="ListLabel 334"/>
    <w:qFormat/>
    <w:rPr>
      <w:rFonts w:cs="OpenSymbol"/>
      <w:b/>
      <w:bCs/>
    </w:rPr>
  </w:style>
  <w:style w:type="character" w:customStyle="1" w:styleId="ListLabel335">
    <w:name w:val="ListLabel 335"/>
    <w:qFormat/>
    <w:rPr>
      <w:rFonts w:cs="OpenSymbol"/>
      <w:b/>
      <w:bCs/>
    </w:rPr>
  </w:style>
  <w:style w:type="character" w:customStyle="1" w:styleId="ListLabel336">
    <w:name w:val="ListLabel 336"/>
    <w:qFormat/>
    <w:rPr>
      <w:rFonts w:cs="OpenSymbol"/>
      <w:b/>
      <w:bCs/>
    </w:rPr>
  </w:style>
  <w:style w:type="character" w:customStyle="1" w:styleId="ListLabel337">
    <w:name w:val="ListLabel 337"/>
    <w:qFormat/>
    <w:rPr>
      <w:rFonts w:cs="OpenSymbol"/>
      <w:b/>
      <w:bCs/>
    </w:rPr>
  </w:style>
  <w:style w:type="character" w:customStyle="1" w:styleId="ListLabel338">
    <w:name w:val="ListLabel 338"/>
    <w:qFormat/>
    <w:rPr>
      <w:rFonts w:cs="OpenSymbol"/>
      <w:b/>
      <w:bCs/>
    </w:rPr>
  </w:style>
  <w:style w:type="character" w:customStyle="1" w:styleId="ListLabel339">
    <w:name w:val="ListLabel 339"/>
    <w:qFormat/>
    <w:rPr>
      <w:rFonts w:cs="OpenSymbol"/>
      <w:b/>
      <w:bCs/>
    </w:rPr>
  </w:style>
  <w:style w:type="character" w:customStyle="1" w:styleId="ListLabel340">
    <w:name w:val="ListLabel 340"/>
    <w:qFormat/>
    <w:rPr>
      <w:rFonts w:cs="OpenSymbol"/>
      <w:b/>
      <w:bCs/>
    </w:rPr>
  </w:style>
  <w:style w:type="character" w:customStyle="1" w:styleId="ListLabel341">
    <w:name w:val="ListLabel 341"/>
    <w:qFormat/>
    <w:rPr>
      <w:rFonts w:cs="OpenSymbol"/>
      <w:b/>
      <w:bCs/>
    </w:rPr>
  </w:style>
  <w:style w:type="character" w:customStyle="1" w:styleId="ListLabel342">
    <w:name w:val="ListLabel 342"/>
    <w:qFormat/>
    <w:rPr>
      <w:rFonts w:ascii="Arial" w:hAnsi="Arial" w:cs="OpenSymbol"/>
      <w:b w:val="0"/>
      <w:bCs/>
      <w:sz w:val="24"/>
    </w:rPr>
  </w:style>
  <w:style w:type="character" w:customStyle="1" w:styleId="ListLabel343">
    <w:name w:val="ListLabel 343"/>
    <w:qFormat/>
    <w:rPr>
      <w:rFonts w:cs="OpenSymbol"/>
      <w:b/>
      <w:bCs/>
    </w:rPr>
  </w:style>
  <w:style w:type="character" w:customStyle="1" w:styleId="ListLabel344">
    <w:name w:val="ListLabel 344"/>
    <w:qFormat/>
    <w:rPr>
      <w:rFonts w:cs="OpenSymbol"/>
      <w:b/>
      <w:bCs/>
    </w:rPr>
  </w:style>
  <w:style w:type="character" w:customStyle="1" w:styleId="ListLabel345">
    <w:name w:val="ListLabel 345"/>
    <w:qFormat/>
    <w:rPr>
      <w:rFonts w:cs="OpenSymbol"/>
      <w:b/>
      <w:bCs/>
    </w:rPr>
  </w:style>
  <w:style w:type="character" w:customStyle="1" w:styleId="ListLabel346">
    <w:name w:val="ListLabel 346"/>
    <w:qFormat/>
    <w:rPr>
      <w:rFonts w:cs="OpenSymbol"/>
      <w:b/>
      <w:bCs/>
    </w:rPr>
  </w:style>
  <w:style w:type="character" w:customStyle="1" w:styleId="ListLabel347">
    <w:name w:val="ListLabel 347"/>
    <w:qFormat/>
    <w:rPr>
      <w:rFonts w:cs="OpenSymbol"/>
      <w:b/>
      <w:bCs/>
    </w:rPr>
  </w:style>
  <w:style w:type="character" w:customStyle="1" w:styleId="ListLabel348">
    <w:name w:val="ListLabel 348"/>
    <w:qFormat/>
    <w:rPr>
      <w:rFonts w:cs="OpenSymbol"/>
      <w:b/>
      <w:bCs/>
    </w:rPr>
  </w:style>
  <w:style w:type="character" w:customStyle="1" w:styleId="ListLabel349">
    <w:name w:val="ListLabel 349"/>
    <w:qFormat/>
    <w:rPr>
      <w:rFonts w:cs="OpenSymbol"/>
      <w:b/>
      <w:bCs/>
    </w:rPr>
  </w:style>
  <w:style w:type="character" w:customStyle="1" w:styleId="ListLabel350">
    <w:name w:val="ListLabel 350"/>
    <w:qFormat/>
    <w:rPr>
      <w:rFonts w:cs="OpenSymbol"/>
      <w:b/>
      <w:bCs/>
    </w:rPr>
  </w:style>
  <w:style w:type="character" w:customStyle="1" w:styleId="ListLabel351">
    <w:name w:val="ListLabel 35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52">
    <w:name w:val="ListLabel 352"/>
    <w:qFormat/>
    <w:rPr>
      <w:rFonts w:cs="OpenSymbol"/>
      <w:b/>
      <w:bCs/>
    </w:rPr>
  </w:style>
  <w:style w:type="character" w:customStyle="1" w:styleId="ListLabel353">
    <w:name w:val="ListLabel 353"/>
    <w:qFormat/>
    <w:rPr>
      <w:rFonts w:cs="OpenSymbol"/>
      <w:b/>
      <w:bCs/>
    </w:rPr>
  </w:style>
  <w:style w:type="character" w:customStyle="1" w:styleId="ListLabel354">
    <w:name w:val="ListLabel 354"/>
    <w:qFormat/>
    <w:rPr>
      <w:rFonts w:cs="OpenSymbol"/>
      <w:b/>
      <w:bCs/>
    </w:rPr>
  </w:style>
  <w:style w:type="character" w:customStyle="1" w:styleId="ListLabel355">
    <w:name w:val="ListLabel 355"/>
    <w:qFormat/>
    <w:rPr>
      <w:rFonts w:cs="OpenSymbol"/>
      <w:b/>
      <w:bCs/>
    </w:rPr>
  </w:style>
  <w:style w:type="character" w:customStyle="1" w:styleId="ListLabel356">
    <w:name w:val="ListLabel 356"/>
    <w:qFormat/>
    <w:rPr>
      <w:rFonts w:cs="OpenSymbol"/>
      <w:b/>
      <w:bCs/>
    </w:rPr>
  </w:style>
  <w:style w:type="character" w:customStyle="1" w:styleId="ListLabel357">
    <w:name w:val="ListLabel 357"/>
    <w:qFormat/>
    <w:rPr>
      <w:rFonts w:cs="OpenSymbol"/>
      <w:b/>
      <w:bCs/>
    </w:rPr>
  </w:style>
  <w:style w:type="character" w:customStyle="1" w:styleId="ListLabel358">
    <w:name w:val="ListLabel 358"/>
    <w:qFormat/>
    <w:rPr>
      <w:rFonts w:cs="OpenSymbol"/>
      <w:b/>
      <w:bCs/>
    </w:rPr>
  </w:style>
  <w:style w:type="character" w:customStyle="1" w:styleId="ListLabel359">
    <w:name w:val="ListLabel 359"/>
    <w:qFormat/>
    <w:rPr>
      <w:rFonts w:cs="OpenSymbol"/>
      <w:b/>
      <w:bCs/>
    </w:rPr>
  </w:style>
  <w:style w:type="character" w:customStyle="1" w:styleId="ListLabel360">
    <w:name w:val="ListLabel 360"/>
    <w:qFormat/>
    <w:rPr>
      <w:rFonts w:cs="OpenSymbol"/>
      <w:b/>
      <w:bCs/>
    </w:rPr>
  </w:style>
  <w:style w:type="character" w:customStyle="1" w:styleId="ListLabel361">
    <w:name w:val="ListLabel 361"/>
    <w:qFormat/>
    <w:rPr>
      <w:rFonts w:cs="OpenSymbol"/>
      <w:b/>
      <w:bCs/>
    </w:rPr>
  </w:style>
  <w:style w:type="character" w:customStyle="1" w:styleId="ListLabel362">
    <w:name w:val="ListLabel 362"/>
    <w:qFormat/>
    <w:rPr>
      <w:rFonts w:cs="OpenSymbol"/>
      <w:b/>
      <w:bCs/>
    </w:rPr>
  </w:style>
  <w:style w:type="character" w:customStyle="1" w:styleId="ListLabel363">
    <w:name w:val="ListLabel 363"/>
    <w:qFormat/>
    <w:rPr>
      <w:rFonts w:cs="OpenSymbol"/>
      <w:b/>
      <w:bCs/>
    </w:rPr>
  </w:style>
  <w:style w:type="character" w:customStyle="1" w:styleId="ListLabel364">
    <w:name w:val="ListLabel 364"/>
    <w:qFormat/>
    <w:rPr>
      <w:rFonts w:cs="OpenSymbol"/>
      <w:b/>
      <w:bCs/>
    </w:rPr>
  </w:style>
  <w:style w:type="character" w:customStyle="1" w:styleId="ListLabel365">
    <w:name w:val="ListLabel 365"/>
    <w:qFormat/>
    <w:rPr>
      <w:rFonts w:cs="OpenSymbol"/>
      <w:b/>
      <w:bCs/>
    </w:rPr>
  </w:style>
  <w:style w:type="character" w:customStyle="1" w:styleId="ListLabel366">
    <w:name w:val="ListLabel 366"/>
    <w:qFormat/>
    <w:rPr>
      <w:rFonts w:cs="OpenSymbol"/>
      <w:b/>
      <w:bCs/>
    </w:rPr>
  </w:style>
  <w:style w:type="character" w:customStyle="1" w:styleId="ListLabel367">
    <w:name w:val="ListLabel 367"/>
    <w:qFormat/>
    <w:rPr>
      <w:rFonts w:cs="OpenSymbol"/>
      <w:b/>
      <w:bCs/>
    </w:rPr>
  </w:style>
  <w:style w:type="character" w:customStyle="1" w:styleId="ListLabel368">
    <w:name w:val="ListLabel 368"/>
    <w:qFormat/>
    <w:rPr>
      <w:rFonts w:cs="OpenSymbol"/>
      <w:b/>
      <w:bCs/>
    </w:rPr>
  </w:style>
  <w:style w:type="character" w:customStyle="1" w:styleId="ListLabel369">
    <w:name w:val="ListLabel 369"/>
    <w:qFormat/>
    <w:rPr>
      <w:rFonts w:cs="OpenSymbol"/>
      <w:b/>
      <w:bCs/>
    </w:rPr>
  </w:style>
  <w:style w:type="character" w:customStyle="1" w:styleId="ListLabel370">
    <w:name w:val="ListLabel 370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1">
    <w:name w:val="ListLabel 371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2">
    <w:name w:val="ListLabel 372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3">
    <w:name w:val="ListLabel 373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4">
    <w:name w:val="ListLabel 374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5">
    <w:name w:val="ListLabel 375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6">
    <w:name w:val="ListLabel 376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styleId="nfase">
    <w:name w:val="Emphasis"/>
    <w:qFormat/>
    <w:rPr>
      <w:i/>
      <w:iCs/>
    </w:rPr>
  </w:style>
  <w:style w:type="character" w:customStyle="1" w:styleId="ListLabel377">
    <w:name w:val="ListLabel 377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0"/>
      <w:szCs w:val="20"/>
      <w:u w:val="none"/>
      <w:effect w:val="none"/>
    </w:rPr>
  </w:style>
  <w:style w:type="character" w:customStyle="1" w:styleId="ListLabel378">
    <w:name w:val="ListLabel 378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character" w:customStyle="1" w:styleId="ListLabel379">
    <w:name w:val="ListLabel 379"/>
    <w:qFormat/>
    <w:rPr>
      <w:rFonts w:ascii="Times New Roman" w:hAnsi="Times New Roman" w:cs="Times New Roman"/>
      <w:i/>
      <w:color w:val="1C1C1C"/>
      <w:sz w:val="16"/>
      <w:szCs w:val="16"/>
      <w:u w:val="none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nhideWhenUsed/>
    <w:pPr>
      <w:widowControl w:val="0"/>
      <w:suppressAutoHyphens/>
      <w:spacing w:before="0" w:line="240" w:lineRule="auto"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unhideWhenUsed/>
    <w:qFormat/>
    <w:pPr>
      <w:widowControl w:val="0"/>
      <w:suppressAutoHyphens/>
      <w:spacing w:before="0" w:after="20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3">
    <w:name w:val="Body Text 3"/>
    <w:basedOn w:val="Normal"/>
    <w:uiPriority w:val="99"/>
    <w:unhideWhenUsed/>
    <w:qFormat/>
    <w:pPr>
      <w:spacing w:before="0" w:line="240" w:lineRule="auto"/>
      <w:ind w:firstLine="0"/>
      <w:jc w:val="left"/>
    </w:pPr>
    <w:rPr>
      <w:rFonts w:ascii="Times New Roman" w:eastAsia="Calibri" w:hAnsi="Times New Roman" w:cs="Times New Roman"/>
      <w:sz w:val="16"/>
      <w:szCs w:val="16"/>
    </w:rPr>
  </w:style>
  <w:style w:type="paragraph" w:styleId="Cabealho">
    <w:name w:val="header"/>
    <w:basedOn w:val="Normal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4513"/>
        <w:tab w:val="right" w:pos="9026"/>
      </w:tabs>
      <w:spacing w:before="0" w:after="0" w:line="240" w:lineRule="auto"/>
    </w:pPr>
  </w:style>
  <w:style w:type="paragraph" w:styleId="MapadoDocumento">
    <w:name w:val="Document Map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qFormat/>
    <w:pPr>
      <w:ind w:firstLine="1418"/>
    </w:pPr>
    <w:rPr>
      <w:lang w:eastAsia="pt-BR"/>
    </w:rPr>
  </w:style>
  <w:style w:type="paragraph" w:styleId="Textodebalo">
    <w:name w:val="Balloon Text"/>
    <w:basedOn w:val="Normal"/>
    <w:uiPriority w:val="99"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qFormat/>
  </w:style>
  <w:style w:type="paragraph" w:styleId="Commarcadores">
    <w:name w:val="List Bullet"/>
    <w:basedOn w:val="Normal"/>
    <w:uiPriority w:val="99"/>
    <w:unhideWhenUsed/>
    <w:qFormat/>
    <w:pPr>
      <w:contextualSpacing/>
    </w:pPr>
  </w:style>
  <w:style w:type="paragraph" w:styleId="Recuodecorpodetexto">
    <w:name w:val="Body Text Indent"/>
    <w:basedOn w:val="Normal"/>
    <w:uiPriority w:val="99"/>
    <w:unhideWhenUsed/>
    <w:pPr>
      <w:ind w:left="283"/>
    </w:pPr>
  </w:style>
  <w:style w:type="paragraph" w:customStyle="1" w:styleId="Estilo1">
    <w:name w:val="Estilo1"/>
    <w:basedOn w:val="Normal"/>
    <w:qFormat/>
    <w:pPr>
      <w:spacing w:before="0" w:after="0" w:line="240" w:lineRule="auto"/>
      <w:ind w:firstLine="0"/>
    </w:pPr>
    <w:rPr>
      <w:rFonts w:ascii="MS Mincho" w:eastAsia="MS Mincho" w:hAnsi="MS Mincho"/>
      <w:spacing w:val="20"/>
      <w:sz w:val="22"/>
    </w:rPr>
  </w:style>
  <w:style w:type="paragraph" w:customStyle="1" w:styleId="Normal3">
    <w:name w:val="Normal3"/>
    <w:basedOn w:val="Normal"/>
    <w:qFormat/>
    <w:pPr>
      <w:spacing w:before="0" w:after="160" w:line="240" w:lineRule="auto"/>
      <w:ind w:firstLine="0"/>
    </w:pPr>
    <w:rPr>
      <w:rFonts w:cs="Arial"/>
    </w:rPr>
  </w:style>
  <w:style w:type="paragraph" w:customStyle="1" w:styleId="Ttulo11">
    <w:name w:val="Título11"/>
    <w:basedOn w:val="Normal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b">
    <w:name w:val="cab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">
    <w:name w:val="par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ANEAR-texto">
    <w:name w:val="SANEAR - texto"/>
    <w:basedOn w:val="Normal"/>
    <w:qFormat/>
    <w:pPr>
      <w:spacing w:before="0" w:after="0" w:line="240" w:lineRule="auto"/>
      <w:ind w:firstLine="0"/>
    </w:pPr>
    <w:rPr>
      <w:rFonts w:ascii="Times New Roman" w:eastAsia="MS Mincho" w:hAnsi="Times New Roman" w:cs="Times New Roman"/>
      <w:sz w:val="25"/>
      <w:szCs w:val="24"/>
    </w:rPr>
  </w:style>
  <w:style w:type="paragraph" w:customStyle="1" w:styleId="SANEAR-tituloum">
    <w:name w:val="SANEAR - titulo um"/>
    <w:basedOn w:val="Ttulo1"/>
    <w:qFormat/>
    <w:pPr>
      <w:keepLines w:val="0"/>
      <w:widowControl w:val="0"/>
      <w:suppressAutoHyphens/>
      <w:spacing w:before="240" w:line="240" w:lineRule="auto"/>
      <w:ind w:left="1416" w:firstLine="0"/>
      <w:textAlignment w:val="baseline"/>
    </w:pPr>
    <w:rPr>
      <w:rFonts w:ascii="Times New Roman" w:eastAsia="MS Mincho" w:hAnsi="Times New Roman" w:cs="Times New Roman"/>
      <w:color w:val="00000A"/>
      <w:sz w:val="32"/>
      <w:szCs w:val="26"/>
    </w:rPr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paragraph" w:customStyle="1" w:styleId="artigo">
    <w:name w:val="artigo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TCU-RelVoto-demais">
    <w:name w:val="TCU - Rel/Voto - demais §§"/>
    <w:basedOn w:val="Normal"/>
    <w:qFormat/>
    <w:pPr>
      <w:tabs>
        <w:tab w:val="left" w:pos="1134"/>
      </w:tabs>
      <w:spacing w:before="0" w:after="160" w:line="240" w:lineRule="auto"/>
      <w:ind w:firstLine="0"/>
    </w:pPr>
    <w:rPr>
      <w:rFonts w:ascii="Times New Roman" w:eastAsia="Times New Roman" w:hAnsi="Times New Roman" w:cs="Times New Roman"/>
    </w:rPr>
  </w:style>
  <w:style w:type="paragraph" w:customStyle="1" w:styleId="normal2">
    <w:name w:val="normal2"/>
    <w:basedOn w:val="Estilo1"/>
    <w:qFormat/>
    <w:pPr>
      <w:spacing w:before="120" w:after="120" w:line="360" w:lineRule="auto"/>
      <w:ind w:firstLine="708"/>
    </w:pPr>
    <w:rPr>
      <w:rFonts w:ascii="Arial" w:hAnsi="Arial" w:cs="Arial"/>
      <w:spacing w:val="0"/>
      <w:sz w:val="24"/>
      <w:szCs w:val="24"/>
    </w:rPr>
  </w:style>
  <w:style w:type="paragraph" w:customStyle="1" w:styleId="SANEAR-citao">
    <w:name w:val="SANEAR - citação"/>
    <w:basedOn w:val="Normal"/>
    <w:qFormat/>
    <w:pPr>
      <w:spacing w:before="0" w:after="0" w:line="240" w:lineRule="auto"/>
      <w:ind w:left="2832" w:firstLine="0"/>
    </w:pPr>
    <w:rPr>
      <w:rFonts w:ascii="Times New Roman" w:hAnsi="Times New Roman" w:cs="Times New Roman"/>
      <w:sz w:val="22"/>
    </w:rPr>
  </w:style>
  <w:style w:type="paragraph" w:customStyle="1" w:styleId="citao1">
    <w:name w:val="citação1"/>
    <w:basedOn w:val="Normal"/>
    <w:qFormat/>
    <w:pPr>
      <w:spacing w:before="0" w:after="0" w:line="240" w:lineRule="auto"/>
      <w:ind w:left="4253" w:firstLine="0"/>
    </w:pPr>
    <w:rPr>
      <w:rFonts w:eastAsia="Calibri" w:cs="Arial"/>
      <w:sz w:val="20"/>
    </w:rPr>
  </w:style>
  <w:style w:type="paragraph" w:customStyle="1" w:styleId="SANEAR-titulodois">
    <w:name w:val="SANEAR - titulo dois"/>
    <w:basedOn w:val="Ttulo2"/>
    <w:qFormat/>
    <w:pPr>
      <w:keepLines w:val="0"/>
      <w:widowControl w:val="0"/>
      <w:shd w:val="clear" w:color="auto" w:fill="FFFFFF"/>
      <w:suppressAutoHyphens/>
      <w:spacing w:before="0" w:line="240" w:lineRule="auto"/>
      <w:ind w:firstLine="0"/>
      <w:jc w:val="center"/>
      <w:textAlignment w:val="baseline"/>
    </w:pPr>
    <w:rPr>
      <w:rFonts w:ascii="Times New Roman Negrito" w:eastAsia="Times New Roman" w:hAnsi="Times New Roman Negrito" w:cs="Times New Roman"/>
      <w:b w:val="0"/>
      <w:iCs/>
      <w:color w:val="00000A"/>
      <w:sz w:val="28"/>
    </w:rPr>
  </w:style>
  <w:style w:type="paragraph" w:customStyle="1" w:styleId="ttulotrs">
    <w:name w:val="título três"/>
    <w:basedOn w:val="Ttulo3"/>
    <w:qFormat/>
    <w:pPr>
      <w:keepLines w:val="0"/>
      <w:widowControl w:val="0"/>
      <w:shd w:val="clear" w:color="auto" w:fill="FFFFFF"/>
      <w:suppressAutoHyphens/>
      <w:spacing w:before="240" w:after="60" w:line="240" w:lineRule="auto"/>
      <w:ind w:right="-2" w:firstLine="0"/>
      <w:jc w:val="center"/>
      <w:textAlignment w:val="baseline"/>
    </w:pPr>
    <w:rPr>
      <w:rFonts w:ascii="Times New Roman Negrito" w:eastAsia="Times New Roman" w:hAnsi="Times New Roman Negrito" w:cs="Times New Roman"/>
      <w:b w:val="0"/>
      <w:color w:val="00000A"/>
      <w:sz w:val="26"/>
      <w:szCs w:val="26"/>
    </w:rPr>
  </w:style>
  <w:style w:type="paragraph" w:customStyle="1" w:styleId="SANEAR-nomedaao">
    <w:name w:val="SANEAR - nome da ação"/>
    <w:basedOn w:val="Normal"/>
    <w:qFormat/>
    <w:pPr>
      <w:spacing w:before="0" w:after="0" w:line="240" w:lineRule="auto"/>
      <w:ind w:firstLine="0"/>
      <w:jc w:val="center"/>
    </w:pPr>
    <w:rPr>
      <w:rFonts w:ascii="Times New Roman Negrito" w:eastAsia="MS Mincho" w:hAnsi="Times New Roman Negrito"/>
      <w:b/>
      <w:sz w:val="40"/>
      <w:szCs w:val="24"/>
    </w:rPr>
  </w:style>
  <w:style w:type="paragraph" w:customStyle="1" w:styleId="tituloum">
    <w:name w:val="titulo um"/>
    <w:basedOn w:val="Ttulo1"/>
    <w:qFormat/>
    <w:pPr>
      <w:keepLines w:val="0"/>
      <w:widowControl w:val="0"/>
      <w:suppressAutoHyphens/>
      <w:spacing w:before="240" w:line="240" w:lineRule="auto"/>
      <w:ind w:firstLine="0"/>
      <w:jc w:val="center"/>
      <w:textAlignment w:val="baseline"/>
    </w:pPr>
    <w:rPr>
      <w:rFonts w:ascii="Times New Roman" w:eastAsia="MS Mincho" w:hAnsi="Times New Roman" w:cs="Times New Roman"/>
      <w:color w:val="00000A"/>
      <w:sz w:val="32"/>
      <w:szCs w:val="26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TF-Citao1">
    <w:name w:val="STF-Citação1"/>
    <w:basedOn w:val="Normal"/>
    <w:uiPriority w:val="99"/>
    <w:qFormat/>
    <w:pPr>
      <w:widowControl w:val="0"/>
      <w:spacing w:before="0" w:after="0" w:line="264" w:lineRule="auto"/>
      <w:ind w:left="1701" w:firstLine="567"/>
    </w:pPr>
    <w:rPr>
      <w:rFonts w:ascii="Palatino Linotype" w:eastAsia="Arial Unicode MS" w:hAnsi="Palatino Linotype" w:cs="Tahoma"/>
      <w:szCs w:val="24"/>
      <w:lang w:eastAsia="pt-BR"/>
    </w:rPr>
  </w:style>
  <w:style w:type="paragraph" w:customStyle="1" w:styleId="Default">
    <w:name w:val="Default"/>
    <w:qFormat/>
    <w:pPr>
      <w:overflowPunct w:val="0"/>
    </w:pPr>
    <w:rPr>
      <w:rFonts w:ascii="Courier New" w:eastAsia="Calibri" w:hAnsi="Courier New" w:cs="Courier New"/>
      <w:color w:val="000000"/>
      <w:sz w:val="24"/>
      <w:szCs w:val="24"/>
      <w:lang w:eastAsia="en-US" w:bidi="ar-SA"/>
    </w:rPr>
  </w:style>
  <w:style w:type="paragraph" w:customStyle="1" w:styleId="SANEAR-normal">
    <w:name w:val="SANEAR - normal"/>
    <w:basedOn w:val="Normal"/>
    <w:qFormat/>
    <w:pPr>
      <w:spacing w:before="0" w:after="0" w:line="240" w:lineRule="auto"/>
      <w:ind w:firstLine="0"/>
    </w:pPr>
    <w:rPr>
      <w:rFonts w:ascii="Times New Roman" w:eastAsia="MS Mincho" w:hAnsi="Times New Roman" w:cs="Times New Roman"/>
      <w:sz w:val="22"/>
    </w:rPr>
  </w:style>
  <w:style w:type="paragraph" w:customStyle="1" w:styleId="SemEspaamento1">
    <w:name w:val="Sem Espaçamento1"/>
    <w:uiPriority w:val="1"/>
    <w:qFormat/>
    <w:pPr>
      <w:overflowPunct w:val="0"/>
    </w:pPr>
    <w:rPr>
      <w:rFonts w:asciiTheme="minorHAnsi" w:eastAsiaTheme="minorHAnsi" w:hAnsiTheme="minorHAnsi" w:cstheme="minorBidi"/>
      <w:color w:val="00000A"/>
      <w:sz w:val="24"/>
      <w:szCs w:val="22"/>
      <w:lang w:eastAsia="en-US" w:bidi="ar-SA"/>
    </w:rPr>
  </w:style>
  <w:style w:type="paragraph" w:customStyle="1" w:styleId="Standard">
    <w:name w:val="Standard"/>
    <w:qFormat/>
    <w:pPr>
      <w:suppressAutoHyphens/>
      <w:overflowPunct w:val="0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t-BR" w:bidi="ar-SA"/>
    </w:rPr>
  </w:style>
  <w:style w:type="paragraph" w:customStyle="1" w:styleId="SANEAR-texto-parecer">
    <w:name w:val="SANEAR - texto - parecer"/>
    <w:basedOn w:val="SANEAR-texto"/>
    <w:qFormat/>
    <w:pPr>
      <w:tabs>
        <w:tab w:val="left" w:pos="360"/>
      </w:tabs>
    </w:pPr>
  </w:style>
  <w:style w:type="paragraph" w:customStyle="1" w:styleId="Contedodatabela">
    <w:name w:val="Conteúdo da tabela"/>
    <w:basedOn w:val="Normal"/>
    <w:qFormat/>
    <w:pPr>
      <w:suppressLineNumbers/>
      <w:suppressAutoHyphens/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uto-style100">
    <w:name w:val="auto-style100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5">
    <w:name w:val="auto-style5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85">
    <w:name w:val="auto-style85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auto-style101">
    <w:name w:val="auto-style101"/>
    <w:basedOn w:val="Normal"/>
    <w:qFormat/>
    <w:pPr>
      <w:spacing w:beforeAutospacing="1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CJAR-Normal">
    <w:name w:val="CJAR - Normal"/>
    <w:basedOn w:val="Normal"/>
    <w:qFormat/>
    <w:pPr>
      <w:spacing w:before="0" w:after="0" w:line="240" w:lineRule="auto"/>
      <w:ind w:firstLine="2835"/>
    </w:pPr>
    <w:rPr>
      <w:rFonts w:ascii="Times New Roman" w:eastAsia="MS Mincho" w:hAnsi="Times New Roman" w:cs="Times New Roman"/>
      <w:sz w:val="26"/>
      <w:szCs w:val="24"/>
    </w:rPr>
  </w:style>
  <w:style w:type="paragraph" w:customStyle="1" w:styleId="SANEAR-ttulotrs">
    <w:name w:val="SANEAR - título três"/>
    <w:basedOn w:val="Ttulo3"/>
    <w:qFormat/>
    <w:pPr>
      <w:keepLines w:val="0"/>
      <w:widowControl w:val="0"/>
      <w:shd w:val="clear" w:color="auto" w:fill="FFFFFF"/>
      <w:suppressAutoHyphens/>
      <w:spacing w:before="240" w:after="60" w:line="240" w:lineRule="auto"/>
      <w:ind w:right="-2" w:firstLine="0"/>
      <w:jc w:val="left"/>
      <w:textAlignment w:val="baseline"/>
    </w:pPr>
    <w:rPr>
      <w:rFonts w:ascii="Times New Roman Negrito" w:eastAsia="Times New Roman" w:hAnsi="Times New Roman Negrito" w:cs="Times New Roman"/>
      <w:b w:val="0"/>
      <w:color w:val="00000A"/>
      <w:sz w:val="26"/>
      <w:szCs w:val="26"/>
    </w:rPr>
  </w:style>
  <w:style w:type="paragraph" w:customStyle="1" w:styleId="Corpodotexto">
    <w:name w:val="Corpo do texto"/>
    <w:basedOn w:val="Normal"/>
    <w:qFormat/>
    <w:pPr>
      <w:widowControl w:val="0"/>
      <w:suppressAutoHyphens/>
      <w:spacing w:before="0" w:after="0" w:line="288" w:lineRule="auto"/>
      <w:ind w:firstLine="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Textoprformatado">
    <w:name w:val="Texto préformatado"/>
    <w:basedOn w:val="Normal"/>
    <w:qFormat/>
  </w:style>
  <w:style w:type="paragraph" w:customStyle="1" w:styleId="STF-Padro">
    <w:name w:val="STF-Padrão"/>
    <w:basedOn w:val="Normal"/>
    <w:qFormat/>
    <w:pPr>
      <w:tabs>
        <w:tab w:val="left" w:pos="1701"/>
      </w:tabs>
      <w:spacing w:line="264" w:lineRule="auto"/>
      <w:ind w:firstLine="567"/>
    </w:pPr>
    <w:rPr>
      <w:rFonts w:ascii="Palatino Linotype" w:hAnsi="Palatino Linotype"/>
      <w:sz w:val="26"/>
    </w:rPr>
  </w:style>
  <w:style w:type="paragraph" w:customStyle="1" w:styleId="Citaes">
    <w:name w:val="Citações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SemEspaamento2">
    <w:name w:val="Sem Espaçamento2"/>
    <w:qFormat/>
    <w:pPr>
      <w:overflowPunct w:val="0"/>
    </w:pPr>
    <w:rPr>
      <w:rFonts w:ascii="Calibri" w:eastAsia="Calibri" w:hAnsi="Calibri"/>
      <w:color w:val="00000A"/>
      <w:sz w:val="24"/>
      <w:szCs w:val="22"/>
      <w:lang w:eastAsia="en-US" w:bidi="ar-SA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customStyle="1" w:styleId="Recuodecorpodetexto31">
    <w:name w:val="Recuo de corpo de texto 31"/>
    <w:basedOn w:val="Normal"/>
    <w:qFormat/>
    <w:pPr>
      <w:ind w:firstLine="1418"/>
    </w:pPr>
    <w:rPr>
      <w:lang w:eastAsia="pt-BR"/>
    </w:rPr>
  </w:style>
  <w:style w:type="table" w:styleId="Tabelacomgrade">
    <w:name w:val="Table Grid"/>
    <w:basedOn w:val="Tabelanormal"/>
    <w:uiPriority w:val="39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3E4DF1"/>
    <w:pPr>
      <w:overflowPunct/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99"/>
    <w:rsid w:val="00921D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B34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4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4CF"/>
    <w:rPr>
      <w:rFonts w:ascii="Arial" w:eastAsiaTheme="minorHAnsi" w:hAnsi="Arial" w:cstheme="minorBidi"/>
      <w:color w:val="00000A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4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4CF"/>
    <w:rPr>
      <w:rFonts w:ascii="Arial" w:eastAsiaTheme="minorHAnsi" w:hAnsi="Arial" w:cstheme="minorBidi"/>
      <w:b/>
      <w:bCs/>
      <w:color w:val="00000A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acz@cma.es.gov.br" TargetMode="External"/><Relationship Id="rId1" Type="http://schemas.openxmlformats.org/officeDocument/2006/relationships/hyperlink" Target="http://www.cma.e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0B019B-A0BD-45B1-8CA5-66FFEDB5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SELEG/SUNOR/AUDIN - MPU/Nº 034/2005</vt:lpstr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SELEG/SUNOR/AUDIN - MPU/Nº 034/2005</dc:title>
  <dc:subject/>
  <dc:creator>Mauricio Nascimento</dc:creator>
  <dc:description/>
  <cp:lastModifiedBy>Gabinete Carlito Candin</cp:lastModifiedBy>
  <cp:revision>207</cp:revision>
  <cp:lastPrinted>2019-06-18T15:47:00Z</cp:lastPrinted>
  <dcterms:created xsi:type="dcterms:W3CDTF">2017-08-15T19:44:00Z</dcterms:created>
  <dcterms:modified xsi:type="dcterms:W3CDTF">2019-10-14T21:11:00Z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1046-10.2.0.5965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