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1B7CEF">
        <w:rPr>
          <w:rFonts w:ascii="Arial" w:hAnsi="Arial" w:cs="Arial"/>
        </w:rPr>
        <w:t xml:space="preserve">infra-assinado, </w:t>
      </w:r>
      <w:r w:rsidR="001B7CEF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 </w:t>
      </w:r>
      <w:r w:rsidR="0068659F">
        <w:rPr>
          <w:rFonts w:ascii="Arial" w:eastAsia="BatangChe" w:hAnsi="Arial" w:cs="Arial"/>
          <w:b/>
          <w:sz w:val="28"/>
          <w:szCs w:val="28"/>
        </w:rPr>
        <w:t>201</w:t>
      </w:r>
      <w:r w:rsidR="001B7CEF">
        <w:rPr>
          <w:rFonts w:ascii="Arial" w:eastAsia="BatangChe" w:hAnsi="Arial" w:cs="Arial"/>
          <w:b/>
          <w:sz w:val="28"/>
          <w:szCs w:val="28"/>
        </w:rPr>
        <w:t>9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C7483" w:rsidRPr="00056B2E" w:rsidRDefault="00987AAD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887D71">
        <w:rPr>
          <w:rFonts w:ascii="Arial" w:hAnsi="Arial" w:cs="Arial"/>
        </w:rPr>
        <w:t xml:space="preserve">Sr. </w:t>
      </w:r>
      <w:r w:rsidR="000E1407">
        <w:rPr>
          <w:rFonts w:ascii="Arial" w:hAnsi="Arial" w:cs="Arial"/>
        </w:rPr>
        <w:t>Pre</w:t>
      </w:r>
      <w:r w:rsidR="00BA141D">
        <w:rPr>
          <w:rFonts w:ascii="Arial" w:hAnsi="Arial" w:cs="Arial"/>
        </w:rPr>
        <w:t>feito Municipal que providencie</w:t>
      </w:r>
      <w:r w:rsidR="000E1407">
        <w:rPr>
          <w:rFonts w:ascii="Arial" w:hAnsi="Arial" w:cs="Arial"/>
        </w:rPr>
        <w:t xml:space="preserve">, </w:t>
      </w:r>
      <w:r w:rsidR="00FC4AA0">
        <w:rPr>
          <w:rFonts w:ascii="Arial" w:hAnsi="Arial" w:cs="Arial"/>
        </w:rPr>
        <w:t xml:space="preserve">junto </w:t>
      </w:r>
      <w:r w:rsidR="00164CC2">
        <w:rPr>
          <w:rFonts w:ascii="Arial" w:hAnsi="Arial" w:cs="Arial"/>
        </w:rPr>
        <w:t xml:space="preserve">a </w:t>
      </w:r>
      <w:r w:rsidR="00AF618B">
        <w:rPr>
          <w:rFonts w:ascii="Arial" w:hAnsi="Arial" w:cs="Arial"/>
        </w:rPr>
        <w:t xml:space="preserve">Secretaria responsável a </w:t>
      </w:r>
      <w:r w:rsidR="00FC4AA0">
        <w:rPr>
          <w:rFonts w:ascii="Arial" w:hAnsi="Arial" w:cs="Arial"/>
        </w:rPr>
        <w:t>Manutenção</w:t>
      </w:r>
      <w:r w:rsidR="001B7CEF">
        <w:rPr>
          <w:rFonts w:ascii="Arial" w:hAnsi="Arial" w:cs="Arial"/>
        </w:rPr>
        <w:t xml:space="preserve"> das </w:t>
      </w:r>
      <w:r w:rsidR="00540D3B">
        <w:rPr>
          <w:rFonts w:ascii="Arial" w:hAnsi="Arial" w:cs="Arial"/>
        </w:rPr>
        <w:t xml:space="preserve"> </w:t>
      </w:r>
      <w:r w:rsidR="001B7CEF">
        <w:rPr>
          <w:rFonts w:ascii="Arial" w:hAnsi="Arial" w:cs="Arial"/>
        </w:rPr>
        <w:t xml:space="preserve"> Ruas</w:t>
      </w:r>
      <w:r w:rsidR="00485E23">
        <w:rPr>
          <w:rFonts w:ascii="Arial" w:hAnsi="Arial" w:cs="Arial"/>
        </w:rPr>
        <w:t xml:space="preserve"> </w:t>
      </w:r>
      <w:r w:rsidR="001B7CEF">
        <w:rPr>
          <w:rFonts w:ascii="Arial" w:hAnsi="Arial" w:cs="Arial"/>
        </w:rPr>
        <w:t>do Bairro</w:t>
      </w:r>
      <w:r w:rsidR="00F70F22">
        <w:rPr>
          <w:rFonts w:ascii="Arial" w:hAnsi="Arial" w:cs="Arial"/>
        </w:rPr>
        <w:t xml:space="preserve"> </w:t>
      </w:r>
      <w:r w:rsidR="00015C76">
        <w:rPr>
          <w:rFonts w:ascii="Arial" w:hAnsi="Arial" w:cs="Arial"/>
        </w:rPr>
        <w:t xml:space="preserve">Santa luzia, Nova Esperança, Itaputera e Novo Jequitibá </w:t>
      </w:r>
      <w:r w:rsidR="001B7CEF">
        <w:rPr>
          <w:rFonts w:ascii="Arial" w:hAnsi="Arial" w:cs="Arial"/>
        </w:rPr>
        <w:t xml:space="preserve"> </w:t>
      </w:r>
      <w:r w:rsidR="001B7CEF">
        <w:rPr>
          <w:rFonts w:ascii="Arial" w:hAnsi="Arial" w:cs="Arial"/>
          <w:color w:val="000000"/>
          <w:lang w:eastAsia="pt-BR"/>
        </w:rPr>
        <w:t>-</w:t>
      </w:r>
      <w:r w:rsidR="005D05D6">
        <w:rPr>
          <w:rFonts w:ascii="Arial" w:hAnsi="Arial" w:cs="Arial"/>
        </w:rPr>
        <w:t xml:space="preserve"> Aracruz/ES.</w:t>
      </w:r>
      <w:bookmarkStart w:id="0" w:name="_GoBack"/>
      <w:bookmarkEnd w:id="0"/>
    </w:p>
    <w:p w:rsidR="006550FD" w:rsidRDefault="006550FD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540D3B">
      <w:pPr>
        <w:jc w:val="both"/>
        <w:rPr>
          <w:rFonts w:ascii="Arial" w:hAnsi="Arial" w:cs="Arial"/>
          <w:b/>
          <w:sz w:val="28"/>
          <w:szCs w:val="28"/>
        </w:rPr>
      </w:pPr>
    </w:p>
    <w:p w:rsidR="004C7143" w:rsidRPr="006550FD" w:rsidRDefault="003D644E" w:rsidP="00540D3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indicação se faz necessária, visando melhorar o acesso de automóveis, motocicletas e ciclistas que tra</w:t>
      </w:r>
      <w:r w:rsidR="00374D8C">
        <w:rPr>
          <w:rFonts w:ascii="Arial" w:hAnsi="Arial" w:cs="Arial"/>
        </w:rPr>
        <w:t xml:space="preserve">fegam por essas ruas, além dos ônibus de transporte de passageiros, uma vez que essas ruas vias se encontram com vários buracos e crateras podendo </w:t>
      </w:r>
      <w:r w:rsidR="00D91BC6">
        <w:rPr>
          <w:rFonts w:ascii="Arial" w:hAnsi="Arial" w:cs="Arial"/>
        </w:rPr>
        <w:t>causar,</w:t>
      </w:r>
      <w:r w:rsidR="00374D8C">
        <w:rPr>
          <w:rFonts w:ascii="Arial" w:hAnsi="Arial" w:cs="Arial"/>
        </w:rPr>
        <w:t xml:space="preserve"> além danos materiais acidentes de maiores proporções.</w:t>
      </w:r>
    </w:p>
    <w:p w:rsidR="0018410E" w:rsidRDefault="0018410E" w:rsidP="00540D3B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:rsidR="004C7143" w:rsidRDefault="00987AAD" w:rsidP="00540D3B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Esperando ter demonstrado a real necessidade da presente indicação, subscrevo-me.</w:t>
      </w:r>
    </w:p>
    <w:p w:rsidR="008D2C88" w:rsidRDefault="00DC26B3" w:rsidP="00D0742F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</w:t>
      </w:r>
      <w:r w:rsidR="004C7143">
        <w:rPr>
          <w:rFonts w:ascii="Arial" w:hAnsi="Arial" w:cs="Arial"/>
          <w:color w:val="000000"/>
          <w:lang w:eastAsia="pt-BR"/>
        </w:rPr>
        <w:t xml:space="preserve"> </w:t>
      </w:r>
      <w:r w:rsidR="007C2192">
        <w:rPr>
          <w:rFonts w:ascii="Arial" w:hAnsi="Arial" w:cs="Arial"/>
        </w:rPr>
        <w:t xml:space="preserve">    </w:t>
      </w:r>
      <w:r w:rsidR="004C7143">
        <w:rPr>
          <w:rFonts w:ascii="Arial" w:hAnsi="Arial" w:cs="Arial"/>
        </w:rPr>
        <w:t xml:space="preserve">           </w:t>
      </w:r>
      <w:r w:rsidR="00987AAD">
        <w:rPr>
          <w:rFonts w:ascii="Arial" w:hAnsi="Arial" w:cs="Arial"/>
        </w:rPr>
        <w:t xml:space="preserve">   </w:t>
      </w:r>
      <w:r w:rsidR="00C75EDE">
        <w:rPr>
          <w:rFonts w:ascii="Arial" w:hAnsi="Arial" w:cs="Arial"/>
        </w:rPr>
        <w:t xml:space="preserve">  </w:t>
      </w:r>
      <w:r w:rsidR="00987AAD">
        <w:rPr>
          <w:rFonts w:ascii="Arial" w:hAnsi="Arial" w:cs="Arial"/>
        </w:rPr>
        <w:t xml:space="preserve">                              </w:t>
      </w:r>
    </w:p>
    <w:p w:rsidR="0018410E" w:rsidRDefault="0018410E" w:rsidP="00D0742F">
      <w:pPr>
        <w:rPr>
          <w:rFonts w:ascii="Arial" w:hAnsi="Arial" w:cs="Arial"/>
        </w:rPr>
      </w:pPr>
    </w:p>
    <w:p w:rsidR="008D2C88" w:rsidRDefault="00540D3B" w:rsidP="00D07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18410E">
        <w:rPr>
          <w:rFonts w:ascii="Arial" w:hAnsi="Arial" w:cs="Arial"/>
        </w:rPr>
        <w:t>22</w:t>
      </w:r>
      <w:r w:rsidR="00CB4B2D">
        <w:rPr>
          <w:rFonts w:ascii="Arial" w:hAnsi="Arial" w:cs="Arial"/>
        </w:rPr>
        <w:t xml:space="preserve"> de </w:t>
      </w:r>
      <w:r w:rsidR="001B7CEF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</w:t>
      </w:r>
      <w:r w:rsidR="00F2280B">
        <w:rPr>
          <w:rFonts w:ascii="Arial" w:hAnsi="Arial" w:cs="Arial"/>
        </w:rPr>
        <w:t>201</w:t>
      </w:r>
      <w:r w:rsidR="001B7CEF">
        <w:rPr>
          <w:rFonts w:ascii="Arial" w:hAnsi="Arial" w:cs="Arial"/>
        </w:rPr>
        <w:t>9</w:t>
      </w:r>
      <w:r w:rsidR="00CB4B2D">
        <w:rPr>
          <w:rFonts w:ascii="Arial" w:hAnsi="Arial" w:cs="Arial"/>
        </w:rPr>
        <w:t xml:space="preserve">. </w:t>
      </w:r>
    </w:p>
    <w:p w:rsidR="00CB4B2D" w:rsidRDefault="00CB4B2D" w:rsidP="00D0742F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18410E" w:rsidRDefault="0018410E" w:rsidP="00D0742F">
      <w:pPr>
        <w:rPr>
          <w:rFonts w:ascii="Arial" w:hAnsi="Arial" w:cs="Arial"/>
        </w:rPr>
      </w:pPr>
    </w:p>
    <w:p w:rsidR="0018410E" w:rsidRDefault="0018410E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F2280B" w:rsidRDefault="00F2280B" w:rsidP="00987AAD">
      <w:pPr>
        <w:tabs>
          <w:tab w:val="left" w:pos="3780"/>
        </w:tabs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395CEC" w:rsidRDefault="00395CEC" w:rsidP="00D0742F">
      <w:pPr>
        <w:rPr>
          <w:rFonts w:ascii="Arial" w:hAnsi="Arial" w:cs="Arial"/>
        </w:rPr>
      </w:pPr>
    </w:p>
    <w:p w:rsidR="00CD4B1C" w:rsidRDefault="005417E1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8D2C88" w:rsidRDefault="001C602F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6550FD">
        <w:rPr>
          <w:rFonts w:ascii="Arial" w:hAnsi="Arial" w:cs="Arial"/>
          <w:b/>
        </w:rPr>
        <w:t xml:space="preserve"> (PRTB)</w:t>
      </w:r>
    </w:p>
    <w:p w:rsidR="008D2C88" w:rsidRDefault="008D2C88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0D1E41" w:rsidRDefault="000D1E41" w:rsidP="00DD350E">
      <w:pPr>
        <w:rPr>
          <w:rFonts w:ascii="Arial" w:hAnsi="Arial" w:cs="Arial"/>
        </w:rPr>
      </w:pPr>
    </w:p>
    <w:sectPr w:rsidR="000D1E41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88C" w:rsidRDefault="00EC388C">
      <w:r>
        <w:separator/>
      </w:r>
    </w:p>
  </w:endnote>
  <w:endnote w:type="continuationSeparator" w:id="0">
    <w:p w:rsidR="00EC388C" w:rsidRDefault="00EC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88C" w:rsidRDefault="00EC388C">
      <w:r>
        <w:separator/>
      </w:r>
    </w:p>
  </w:footnote>
  <w:footnote w:type="continuationSeparator" w:id="0">
    <w:p w:rsidR="00EC388C" w:rsidRDefault="00EC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09C4FA7" wp14:editId="57A8710A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5C76"/>
    <w:rsid w:val="0003340D"/>
    <w:rsid w:val="00053CCB"/>
    <w:rsid w:val="00056B2E"/>
    <w:rsid w:val="00083A46"/>
    <w:rsid w:val="00086C91"/>
    <w:rsid w:val="00095F64"/>
    <w:rsid w:val="000964FE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64CC2"/>
    <w:rsid w:val="0018410E"/>
    <w:rsid w:val="00185C07"/>
    <w:rsid w:val="001A6471"/>
    <w:rsid w:val="001B3AC7"/>
    <w:rsid w:val="001B7CEF"/>
    <w:rsid w:val="001C602F"/>
    <w:rsid w:val="001D55F8"/>
    <w:rsid w:val="00206B48"/>
    <w:rsid w:val="002207E0"/>
    <w:rsid w:val="00232762"/>
    <w:rsid w:val="00243637"/>
    <w:rsid w:val="002619A9"/>
    <w:rsid w:val="00286B97"/>
    <w:rsid w:val="002B2905"/>
    <w:rsid w:val="002B63CF"/>
    <w:rsid w:val="002C5921"/>
    <w:rsid w:val="00307694"/>
    <w:rsid w:val="00314F8E"/>
    <w:rsid w:val="00320BAB"/>
    <w:rsid w:val="0035324E"/>
    <w:rsid w:val="00374841"/>
    <w:rsid w:val="00374D8C"/>
    <w:rsid w:val="00395CEC"/>
    <w:rsid w:val="0039741C"/>
    <w:rsid w:val="003D1383"/>
    <w:rsid w:val="003D577B"/>
    <w:rsid w:val="003D644E"/>
    <w:rsid w:val="003E2931"/>
    <w:rsid w:val="003F0FD5"/>
    <w:rsid w:val="003F4B2B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618F"/>
    <w:rsid w:val="004C7143"/>
    <w:rsid w:val="004D32F1"/>
    <w:rsid w:val="00501A1C"/>
    <w:rsid w:val="00502D31"/>
    <w:rsid w:val="00526345"/>
    <w:rsid w:val="00540D3B"/>
    <w:rsid w:val="005417E1"/>
    <w:rsid w:val="00543E5B"/>
    <w:rsid w:val="0055351D"/>
    <w:rsid w:val="005540AA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33661"/>
    <w:rsid w:val="006419E0"/>
    <w:rsid w:val="006446F3"/>
    <w:rsid w:val="006476E2"/>
    <w:rsid w:val="006550FD"/>
    <w:rsid w:val="006578BE"/>
    <w:rsid w:val="0068659F"/>
    <w:rsid w:val="00686D80"/>
    <w:rsid w:val="006A207A"/>
    <w:rsid w:val="00700312"/>
    <w:rsid w:val="00735C4B"/>
    <w:rsid w:val="007603F0"/>
    <w:rsid w:val="00795922"/>
    <w:rsid w:val="007C2192"/>
    <w:rsid w:val="007C3FDD"/>
    <w:rsid w:val="007F37D2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364DA"/>
    <w:rsid w:val="00950639"/>
    <w:rsid w:val="009512C4"/>
    <w:rsid w:val="009575B4"/>
    <w:rsid w:val="00987AAD"/>
    <w:rsid w:val="009B5A3F"/>
    <w:rsid w:val="009D1F96"/>
    <w:rsid w:val="00A02C64"/>
    <w:rsid w:val="00A237C7"/>
    <w:rsid w:val="00A631FC"/>
    <w:rsid w:val="00A74FB4"/>
    <w:rsid w:val="00A8332A"/>
    <w:rsid w:val="00AA0915"/>
    <w:rsid w:val="00AD0492"/>
    <w:rsid w:val="00AD3FF1"/>
    <w:rsid w:val="00AF34D1"/>
    <w:rsid w:val="00AF618B"/>
    <w:rsid w:val="00B06CC6"/>
    <w:rsid w:val="00B13C0A"/>
    <w:rsid w:val="00B43533"/>
    <w:rsid w:val="00B50F4E"/>
    <w:rsid w:val="00B64CA7"/>
    <w:rsid w:val="00B65201"/>
    <w:rsid w:val="00B90CF8"/>
    <w:rsid w:val="00BA141D"/>
    <w:rsid w:val="00BA5292"/>
    <w:rsid w:val="00BC4759"/>
    <w:rsid w:val="00BE357B"/>
    <w:rsid w:val="00BE64FE"/>
    <w:rsid w:val="00BF05E0"/>
    <w:rsid w:val="00BF2D1C"/>
    <w:rsid w:val="00C040DE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CF2D71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91BC6"/>
    <w:rsid w:val="00DA7A3B"/>
    <w:rsid w:val="00DC26B3"/>
    <w:rsid w:val="00DD350E"/>
    <w:rsid w:val="00DD4B53"/>
    <w:rsid w:val="00E041B0"/>
    <w:rsid w:val="00E23254"/>
    <w:rsid w:val="00E25A02"/>
    <w:rsid w:val="00E57BC9"/>
    <w:rsid w:val="00E612E4"/>
    <w:rsid w:val="00E64838"/>
    <w:rsid w:val="00E67475"/>
    <w:rsid w:val="00EB1383"/>
    <w:rsid w:val="00EB7168"/>
    <w:rsid w:val="00EC388C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70F22"/>
    <w:rsid w:val="00F83EE3"/>
    <w:rsid w:val="00F86523"/>
    <w:rsid w:val="00FB109F"/>
    <w:rsid w:val="00FB58E7"/>
    <w:rsid w:val="00FC4AA0"/>
    <w:rsid w:val="00FE2DFF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D2A4B7"/>
  <w15:docId w15:val="{B8A13E28-D0C0-4741-9258-DB12CCF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28F44-C01F-45A6-8966-79DD3F3C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1480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2019-08-22T12:16:00Z</cp:lastPrinted>
  <dcterms:created xsi:type="dcterms:W3CDTF">2019-08-22T12:30:00Z</dcterms:created>
  <dcterms:modified xsi:type="dcterms:W3CDTF">2019-08-22T12:30:00Z</dcterms:modified>
</cp:coreProperties>
</file>