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F5C" w:rsidRDefault="00976F5C" w:rsidP="00ED2246">
      <w:pPr>
        <w:rPr>
          <w:b/>
        </w:rPr>
      </w:pPr>
    </w:p>
    <w:p w:rsidR="00976F5C" w:rsidRPr="00A9360B" w:rsidRDefault="00976F5C" w:rsidP="00976F5C">
      <w:pPr>
        <w:ind w:left="567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COMISSÃO DE</w:t>
      </w:r>
      <w:r w:rsidR="005E517E" w:rsidRPr="00A9360B">
        <w:rPr>
          <w:rFonts w:ascii="Century Gothic" w:hAnsi="Century Gothic" w:cs="Arial"/>
          <w:b/>
          <w:sz w:val="28"/>
          <w:szCs w:val="28"/>
          <w:u w:val="single"/>
        </w:rPr>
        <w:t xml:space="preserve"> CONSTITUIÇÃO, LEGISLAÇÃO, JUSTIÇA E REDAÇÃO.</w:t>
      </w:r>
    </w:p>
    <w:p w:rsidR="00976F5C" w:rsidRPr="00A9360B" w:rsidRDefault="00976F5C" w:rsidP="00844B47">
      <w:pPr>
        <w:ind w:left="567"/>
        <w:rPr>
          <w:rFonts w:ascii="Century Gothic" w:hAnsi="Century Gothic"/>
          <w:b/>
        </w:rPr>
      </w:pPr>
    </w:p>
    <w:p w:rsidR="00AD2DA8" w:rsidRDefault="00CE7564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  <w:r w:rsidRPr="00A9360B">
        <w:rPr>
          <w:rFonts w:ascii="Century Gothic" w:hAnsi="Century Gothic"/>
          <w:b/>
          <w:sz w:val="28"/>
          <w:szCs w:val="28"/>
        </w:rPr>
        <w:t>PARECER</w:t>
      </w:r>
    </w:p>
    <w:p w:rsidR="00ED2246" w:rsidRPr="00ED2246" w:rsidRDefault="00ED2246" w:rsidP="00ED2246">
      <w:pPr>
        <w:ind w:left="567"/>
        <w:jc w:val="center"/>
        <w:rPr>
          <w:rFonts w:ascii="Century Gothic" w:hAnsi="Century Gothic"/>
          <w:b/>
          <w:sz w:val="28"/>
          <w:szCs w:val="28"/>
        </w:rPr>
      </w:pPr>
    </w:p>
    <w:p w:rsidR="00A155EC" w:rsidRPr="00A155EC" w:rsidRDefault="00936BC5" w:rsidP="00A155EC">
      <w:pPr>
        <w:ind w:left="567"/>
        <w:jc w:val="both"/>
        <w:rPr>
          <w:rFonts w:ascii="Century Gothic" w:hAnsi="Century Gothic"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PROPOSIÇÃO: </w:t>
      </w:r>
      <w:r w:rsidR="00AB6CE7" w:rsidRPr="00AB6CE7">
        <w:rPr>
          <w:rFonts w:ascii="Century Gothic" w:hAnsi="Century Gothic"/>
          <w:sz w:val="24"/>
          <w:szCs w:val="24"/>
        </w:rPr>
        <w:t>DISPÕE SOBRE DENOMINAÇÃO DE LOGRADOURO PÚBLICO NO BAIRRO SÃO JOSÉ, DISTRITO DE JACUPEMBA, MUNICÍPIO DE ARACRUZ/ES</w:t>
      </w:r>
      <w:r w:rsidR="00AB6CE7">
        <w:rPr>
          <w:rFonts w:ascii="Century Gothic" w:hAnsi="Century Gothic"/>
          <w:sz w:val="24"/>
          <w:szCs w:val="24"/>
        </w:rPr>
        <w:t>.</w:t>
      </w:r>
      <w:bookmarkStart w:id="0" w:name="_GoBack"/>
      <w:bookmarkEnd w:id="0"/>
    </w:p>
    <w:p w:rsidR="00936BC5" w:rsidRPr="00A9360B" w:rsidRDefault="00936BC5" w:rsidP="00A155EC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 xml:space="preserve">AUTOR: </w:t>
      </w:r>
      <w:r w:rsidR="00A155EC">
        <w:rPr>
          <w:rFonts w:ascii="Century Gothic" w:hAnsi="Century Gothic" w:cs="Arial"/>
          <w:sz w:val="28"/>
          <w:szCs w:val="28"/>
        </w:rPr>
        <w:t>Eliomar Antônio Rossato</w:t>
      </w: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  <w:r w:rsidRPr="00A9360B">
        <w:rPr>
          <w:rFonts w:ascii="Century Gothic" w:hAnsi="Century Gothic" w:cs="Arial"/>
          <w:sz w:val="28"/>
          <w:szCs w:val="28"/>
        </w:rPr>
        <w:t>: José Gomes dos Santos</w:t>
      </w:r>
    </w:p>
    <w:p w:rsidR="00936BC5" w:rsidRPr="00A9360B" w:rsidRDefault="00936BC5" w:rsidP="00936BC5">
      <w:pPr>
        <w:ind w:left="567"/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8"/>
          <w:szCs w:val="28"/>
        </w:rPr>
      </w:pPr>
      <w:r w:rsidRPr="00A9360B">
        <w:rPr>
          <w:rFonts w:ascii="Century Gothic" w:hAnsi="Century Gothic" w:cs="Arial"/>
          <w:b/>
          <w:sz w:val="28"/>
          <w:szCs w:val="28"/>
        </w:rPr>
        <w:t>PELA CONSTITUCIONALIDADE</w:t>
      </w:r>
    </w:p>
    <w:p w:rsidR="00936BC5" w:rsidRPr="00A9360B" w:rsidRDefault="00936BC5" w:rsidP="00ED2246">
      <w:pPr>
        <w:rPr>
          <w:rFonts w:ascii="Century Gothic" w:hAnsi="Century Gothic"/>
          <w:b/>
          <w:sz w:val="24"/>
          <w:szCs w:val="24"/>
        </w:rPr>
      </w:pPr>
    </w:p>
    <w:p w:rsidR="00936BC5" w:rsidRPr="00A9360B" w:rsidRDefault="00936BC5" w:rsidP="00936BC5">
      <w:pPr>
        <w:ind w:left="567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 xml:space="preserve"> 1 -</w:t>
      </w:r>
      <w:r w:rsidRPr="00A9360B">
        <w:rPr>
          <w:rFonts w:ascii="Century Gothic" w:hAnsi="Century Gothic" w:cs="Arial"/>
          <w:b/>
          <w:sz w:val="24"/>
          <w:szCs w:val="24"/>
        </w:rPr>
        <w:t>RELATÓRIO</w:t>
      </w:r>
    </w:p>
    <w:p w:rsidR="00936BC5" w:rsidRPr="00A9360B" w:rsidRDefault="00936BC5" w:rsidP="00936BC5">
      <w:pPr>
        <w:rPr>
          <w:rFonts w:ascii="Century Gothic" w:hAnsi="Century Gothic"/>
          <w:b/>
          <w:sz w:val="24"/>
          <w:szCs w:val="24"/>
        </w:rPr>
      </w:pPr>
    </w:p>
    <w:p w:rsidR="00936BC5" w:rsidRPr="00AB6CE7" w:rsidRDefault="00936BC5" w:rsidP="00AB6CE7">
      <w:pPr>
        <w:ind w:left="567"/>
        <w:jc w:val="both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 xml:space="preserve">Trata-se </w:t>
      </w:r>
      <w:proofErr w:type="gramStart"/>
      <w:r w:rsidRPr="00A9360B">
        <w:rPr>
          <w:rFonts w:ascii="Century Gothic" w:hAnsi="Century Gothic" w:cs="Arial"/>
          <w:sz w:val="24"/>
          <w:szCs w:val="24"/>
        </w:rPr>
        <w:t>do  Projeto</w:t>
      </w:r>
      <w:proofErr w:type="gramEnd"/>
      <w:r w:rsidRPr="00A9360B">
        <w:rPr>
          <w:rFonts w:ascii="Century Gothic" w:hAnsi="Century Gothic" w:cs="Arial"/>
          <w:sz w:val="24"/>
          <w:szCs w:val="24"/>
        </w:rPr>
        <w:t xml:space="preserve"> de Lei N°</w:t>
      </w:r>
      <w:r w:rsidR="00AB6CE7">
        <w:rPr>
          <w:rFonts w:ascii="Century Gothic" w:hAnsi="Century Gothic" w:cs="Arial"/>
          <w:sz w:val="24"/>
          <w:szCs w:val="24"/>
        </w:rPr>
        <w:t>030</w:t>
      </w:r>
      <w:r w:rsidRPr="00A9360B">
        <w:rPr>
          <w:rFonts w:ascii="Century Gothic" w:hAnsi="Century Gothic" w:cs="Arial"/>
          <w:sz w:val="24"/>
          <w:szCs w:val="24"/>
        </w:rPr>
        <w:t>/20</w:t>
      </w:r>
      <w:r w:rsidR="004C33BF">
        <w:rPr>
          <w:rFonts w:ascii="Century Gothic" w:hAnsi="Century Gothic" w:cs="Arial"/>
          <w:sz w:val="24"/>
          <w:szCs w:val="24"/>
        </w:rPr>
        <w:t>20</w:t>
      </w:r>
      <w:r w:rsidRPr="00A9360B">
        <w:rPr>
          <w:rFonts w:ascii="Century Gothic" w:hAnsi="Century Gothic" w:cs="Arial"/>
          <w:sz w:val="24"/>
          <w:szCs w:val="24"/>
        </w:rPr>
        <w:t xml:space="preserve"> de autoria do </w:t>
      </w:r>
      <w:r w:rsidR="004C33BF">
        <w:rPr>
          <w:rFonts w:ascii="Century Gothic" w:hAnsi="Century Gothic" w:cs="Arial"/>
          <w:sz w:val="24"/>
          <w:szCs w:val="24"/>
        </w:rPr>
        <w:t xml:space="preserve"> nobre vereador </w:t>
      </w:r>
      <w:r w:rsidR="00A155EC">
        <w:rPr>
          <w:rFonts w:ascii="Century Gothic" w:hAnsi="Century Gothic" w:cs="Arial"/>
          <w:sz w:val="24"/>
          <w:szCs w:val="24"/>
        </w:rPr>
        <w:t>Eliomar Antônio Rossato</w:t>
      </w:r>
      <w:r w:rsidR="004C33BF">
        <w:rPr>
          <w:rFonts w:ascii="Century Gothic" w:hAnsi="Century Gothic" w:cs="Arial"/>
          <w:sz w:val="24"/>
          <w:szCs w:val="24"/>
        </w:rPr>
        <w:t xml:space="preserve"> </w:t>
      </w:r>
      <w:r w:rsidR="004C33BF" w:rsidRPr="00AB6CE7">
        <w:rPr>
          <w:rFonts w:ascii="Century Gothic" w:hAnsi="Century Gothic" w:cs="Arial"/>
          <w:sz w:val="24"/>
          <w:szCs w:val="24"/>
        </w:rPr>
        <w:t xml:space="preserve">que </w:t>
      </w:r>
      <w:r w:rsidR="00AB6CE7" w:rsidRPr="00AB6CE7">
        <w:rPr>
          <w:rFonts w:ascii="Century Gothic" w:hAnsi="Century Gothic"/>
          <w:sz w:val="24"/>
          <w:szCs w:val="24"/>
        </w:rPr>
        <w:t>DISPÕE SOBRE DENOMINAÇÃO DE LOGRADOURO PÚBLICO NO BAIRRO SÃO JOSÉ, DISTRITO DE JACUPEMBA, MUNICÍPIO DE ARACRUZ/ES.</w:t>
      </w:r>
      <w:r w:rsidR="00A155EC" w:rsidRPr="00A155EC">
        <w:rPr>
          <w:rFonts w:ascii="Century Gothic" w:hAnsi="Century Gothic"/>
          <w:sz w:val="24"/>
          <w:szCs w:val="24"/>
        </w:rPr>
        <w:t xml:space="preserve"> </w:t>
      </w:r>
      <w:r w:rsidR="00AB6CE7" w:rsidRPr="00AB6CE7">
        <w:rPr>
          <w:rFonts w:ascii="Century Gothic" w:hAnsi="Century Gothic"/>
          <w:sz w:val="24"/>
          <w:szCs w:val="24"/>
        </w:rPr>
        <w:t>O Projeto de Lei ora apresentado trata-se de logradouro público sem denominação, ao qual necessita ser denominado oficialmente, simplesmente para proporcionar a identificação das ruas localizadas no Distrito de Jacupemba, atendendo assim a solicitação dos moradores, e tendo a finalidade de facilitar os serviços que necessitam de informações mais precisas e oficiais para o atendimento e entrega em domicílio</w:t>
      </w:r>
      <w:r w:rsidR="004C33BF" w:rsidRPr="00AB6CE7">
        <w:rPr>
          <w:rFonts w:ascii="Century Gothic" w:hAnsi="Century Gothic"/>
          <w:sz w:val="24"/>
          <w:szCs w:val="24"/>
        </w:rPr>
        <w:t>.</w:t>
      </w:r>
      <w:r w:rsidR="004C33BF" w:rsidRPr="004C33BF">
        <w:rPr>
          <w:rFonts w:ascii="Century Gothic" w:hAnsi="Century Gothic"/>
          <w:sz w:val="24"/>
          <w:szCs w:val="24"/>
        </w:rPr>
        <w:t xml:space="preserve"> </w:t>
      </w:r>
      <w:r w:rsidRPr="004C33BF">
        <w:rPr>
          <w:rFonts w:ascii="Century Gothic" w:hAnsi="Century Gothic" w:cs="Arial"/>
          <w:sz w:val="24"/>
          <w:szCs w:val="24"/>
        </w:rPr>
        <w:t>É o que importa relatar</w:t>
      </w:r>
      <w:r w:rsidR="00AB6CE7">
        <w:rPr>
          <w:rFonts w:ascii="Century Gothic" w:hAnsi="Century Gothic" w:cs="Arial"/>
          <w:b/>
          <w:sz w:val="24"/>
          <w:szCs w:val="24"/>
        </w:rPr>
        <w:t>.</w:t>
      </w: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É o breve relatório.</w:t>
      </w:r>
    </w:p>
    <w:p w:rsidR="00936BC5" w:rsidRPr="00A9360B" w:rsidRDefault="00936BC5" w:rsidP="00936BC5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936BC5" w:rsidRPr="00A9360B" w:rsidRDefault="00936BC5" w:rsidP="00936BC5">
      <w:pPr>
        <w:ind w:left="567"/>
        <w:jc w:val="both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2- VOTO DO RELATOR</w:t>
      </w:r>
    </w:p>
    <w:p w:rsidR="00936BC5" w:rsidRPr="00A9360B" w:rsidRDefault="00936BC5" w:rsidP="00ED2246">
      <w:pPr>
        <w:jc w:val="both"/>
        <w:rPr>
          <w:rFonts w:ascii="Century Gothic" w:hAnsi="Century Gothic"/>
          <w:sz w:val="24"/>
          <w:szCs w:val="24"/>
        </w:rPr>
      </w:pPr>
    </w:p>
    <w:p w:rsidR="007E6C4F" w:rsidRDefault="00936BC5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 xml:space="preserve">Este Relator </w:t>
      </w:r>
      <w:r w:rsidR="00AB6CE7">
        <w:rPr>
          <w:rFonts w:ascii="Century Gothic" w:hAnsi="Century Gothic" w:cs="Arial"/>
          <w:sz w:val="24"/>
          <w:szCs w:val="24"/>
        </w:rPr>
        <w:t>a pós analise da proposição</w:t>
      </w:r>
      <w:r w:rsidRPr="00A9360B">
        <w:rPr>
          <w:rFonts w:ascii="Century Gothic" w:hAnsi="Century Gothic" w:cs="Arial"/>
          <w:sz w:val="24"/>
          <w:szCs w:val="24"/>
        </w:rPr>
        <w:t xml:space="preserve"> se manifesta pela </w:t>
      </w:r>
      <w:r w:rsidRPr="00ED2246">
        <w:rPr>
          <w:rFonts w:ascii="Century Gothic" w:hAnsi="Century Gothic" w:cs="Arial"/>
          <w:b/>
          <w:bCs/>
          <w:sz w:val="24"/>
          <w:szCs w:val="24"/>
        </w:rPr>
        <w:t>constitucionalidade</w:t>
      </w:r>
      <w:r w:rsidRPr="00A9360B">
        <w:rPr>
          <w:rFonts w:ascii="Century Gothic" w:hAnsi="Century Gothic" w:cs="Arial"/>
          <w:sz w:val="24"/>
          <w:szCs w:val="24"/>
        </w:rPr>
        <w:t xml:space="preserve"> do Projeto de Lei N°</w:t>
      </w:r>
      <w:r w:rsidR="00AB6CE7">
        <w:rPr>
          <w:rFonts w:ascii="Century Gothic" w:hAnsi="Century Gothic" w:cs="Arial"/>
          <w:sz w:val="24"/>
          <w:szCs w:val="24"/>
        </w:rPr>
        <w:t>30</w:t>
      </w:r>
      <w:r w:rsidRPr="00A9360B">
        <w:rPr>
          <w:rFonts w:ascii="Century Gothic" w:hAnsi="Century Gothic" w:cs="Arial"/>
          <w:sz w:val="24"/>
          <w:szCs w:val="24"/>
        </w:rPr>
        <w:t>/20</w:t>
      </w:r>
      <w:r w:rsidR="00ED2246">
        <w:rPr>
          <w:rFonts w:ascii="Century Gothic" w:hAnsi="Century Gothic" w:cs="Arial"/>
          <w:sz w:val="24"/>
          <w:szCs w:val="24"/>
        </w:rPr>
        <w:t>20</w:t>
      </w:r>
      <w:r w:rsidRPr="00A9360B">
        <w:rPr>
          <w:rFonts w:ascii="Century Gothic" w:hAnsi="Century Gothic" w:cs="Arial"/>
          <w:sz w:val="24"/>
          <w:szCs w:val="24"/>
        </w:rPr>
        <w:t xml:space="preserve">, de autoria do </w:t>
      </w:r>
      <w:r w:rsidR="00ED2246">
        <w:rPr>
          <w:rFonts w:ascii="Century Gothic" w:hAnsi="Century Gothic" w:cs="Arial"/>
          <w:sz w:val="24"/>
          <w:szCs w:val="24"/>
        </w:rPr>
        <w:t xml:space="preserve">nobre vereador </w:t>
      </w:r>
      <w:r w:rsidR="00A155EC">
        <w:rPr>
          <w:rFonts w:ascii="Century Gothic" w:hAnsi="Century Gothic" w:cs="Arial"/>
          <w:sz w:val="24"/>
          <w:szCs w:val="24"/>
        </w:rPr>
        <w:t>Eliomar Antônio Rossato</w:t>
      </w:r>
      <w:r w:rsidR="00B052FD" w:rsidRPr="00A9360B">
        <w:rPr>
          <w:rFonts w:ascii="Century Gothic" w:hAnsi="Century Gothic" w:cs="Arial"/>
          <w:sz w:val="24"/>
          <w:szCs w:val="24"/>
        </w:rPr>
        <w:t>.</w:t>
      </w:r>
    </w:p>
    <w:p w:rsidR="00ED2246" w:rsidRPr="00ED2246" w:rsidRDefault="00ED2246" w:rsidP="00ED2246">
      <w:pPr>
        <w:ind w:left="567"/>
        <w:jc w:val="both"/>
        <w:rPr>
          <w:rFonts w:ascii="Century Gothic" w:hAnsi="Century Gothic" w:cs="Arial"/>
          <w:sz w:val="24"/>
          <w:szCs w:val="24"/>
        </w:rPr>
      </w:pPr>
    </w:p>
    <w:p w:rsidR="007E6C4F" w:rsidRDefault="00397BC0" w:rsidP="00ED2246">
      <w:pPr>
        <w:ind w:left="567"/>
        <w:rPr>
          <w:rFonts w:ascii="Century Gothic" w:hAnsi="Century Gothic" w:cs="Arial"/>
          <w:sz w:val="24"/>
          <w:szCs w:val="24"/>
        </w:rPr>
      </w:pPr>
      <w:r w:rsidRPr="00A9360B">
        <w:rPr>
          <w:rFonts w:ascii="Century Gothic" w:hAnsi="Century Gothic" w:cs="Arial"/>
          <w:sz w:val="24"/>
          <w:szCs w:val="24"/>
        </w:rPr>
        <w:t>Aracr</w:t>
      </w:r>
      <w:r w:rsidR="004B059B" w:rsidRPr="00A9360B">
        <w:rPr>
          <w:rFonts w:ascii="Century Gothic" w:hAnsi="Century Gothic" w:cs="Arial"/>
          <w:sz w:val="24"/>
          <w:szCs w:val="24"/>
        </w:rPr>
        <w:t xml:space="preserve">uz-ES. </w:t>
      </w:r>
      <w:r w:rsidR="00AB6CE7">
        <w:rPr>
          <w:rFonts w:ascii="Century Gothic" w:hAnsi="Century Gothic" w:cs="Arial"/>
          <w:sz w:val="24"/>
          <w:szCs w:val="24"/>
        </w:rPr>
        <w:t>08</w:t>
      </w:r>
      <w:r w:rsidR="00ED2246">
        <w:rPr>
          <w:rFonts w:ascii="Century Gothic" w:hAnsi="Century Gothic" w:cs="Arial"/>
          <w:sz w:val="24"/>
          <w:szCs w:val="24"/>
        </w:rPr>
        <w:t xml:space="preserve"> de </w:t>
      </w:r>
      <w:r w:rsidR="00AB6CE7">
        <w:rPr>
          <w:rFonts w:ascii="Century Gothic" w:hAnsi="Century Gothic" w:cs="Arial"/>
          <w:sz w:val="24"/>
          <w:szCs w:val="24"/>
        </w:rPr>
        <w:t>outubro</w:t>
      </w:r>
      <w:r w:rsidR="00137457" w:rsidRPr="00A9360B">
        <w:rPr>
          <w:rFonts w:ascii="Century Gothic" w:hAnsi="Century Gothic" w:cs="Arial"/>
          <w:sz w:val="24"/>
          <w:szCs w:val="24"/>
        </w:rPr>
        <w:t>/</w:t>
      </w:r>
      <w:r w:rsidR="00B052FD" w:rsidRPr="00A9360B">
        <w:rPr>
          <w:rFonts w:ascii="Century Gothic" w:hAnsi="Century Gothic" w:cs="Arial"/>
          <w:sz w:val="24"/>
          <w:szCs w:val="24"/>
        </w:rPr>
        <w:t>20</w:t>
      </w:r>
      <w:r w:rsidR="00ED2246">
        <w:rPr>
          <w:rFonts w:ascii="Century Gothic" w:hAnsi="Century Gothic" w:cs="Arial"/>
          <w:sz w:val="24"/>
          <w:szCs w:val="24"/>
        </w:rPr>
        <w:t>20</w:t>
      </w:r>
    </w:p>
    <w:p w:rsidR="00182CD7" w:rsidRDefault="00182CD7" w:rsidP="00ED2246">
      <w:pPr>
        <w:ind w:left="567"/>
        <w:rPr>
          <w:rFonts w:ascii="Century Gothic" w:hAnsi="Century Gothic" w:cs="Arial"/>
          <w:sz w:val="24"/>
          <w:szCs w:val="24"/>
        </w:rPr>
      </w:pPr>
    </w:p>
    <w:p w:rsidR="00182CD7" w:rsidRPr="00ED2246" w:rsidRDefault="00182CD7" w:rsidP="00ED2246">
      <w:pPr>
        <w:ind w:left="567"/>
        <w:rPr>
          <w:rFonts w:ascii="Century Gothic" w:hAnsi="Century Gothic" w:cs="Arial"/>
          <w:sz w:val="24"/>
          <w:szCs w:val="24"/>
        </w:rPr>
      </w:pPr>
    </w:p>
    <w:p w:rsidR="00397BC0" w:rsidRPr="00A9360B" w:rsidRDefault="00397BC0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</w:p>
    <w:p w:rsidR="007E6C4F" w:rsidRPr="00A9360B" w:rsidRDefault="00137457" w:rsidP="00397BC0">
      <w:pPr>
        <w:ind w:left="567"/>
        <w:jc w:val="center"/>
        <w:rPr>
          <w:rFonts w:ascii="Century Gothic" w:hAnsi="Century Gothic"/>
          <w:b/>
          <w:sz w:val="24"/>
          <w:szCs w:val="24"/>
        </w:rPr>
      </w:pPr>
      <w:r w:rsidRPr="00A9360B">
        <w:rPr>
          <w:rFonts w:ascii="Century Gothic" w:hAnsi="Century Gothic"/>
          <w:b/>
          <w:sz w:val="24"/>
          <w:szCs w:val="24"/>
        </w:rPr>
        <w:t>JOSÉ GOMES DOS SANTOS</w:t>
      </w:r>
    </w:p>
    <w:p w:rsidR="00ED2246" w:rsidRPr="00ED2246" w:rsidRDefault="007E6C4F" w:rsidP="00ED2246">
      <w:pPr>
        <w:ind w:left="567"/>
        <w:jc w:val="center"/>
        <w:rPr>
          <w:rFonts w:ascii="Century Gothic" w:hAnsi="Century Gothic" w:cs="Arial"/>
          <w:b/>
          <w:sz w:val="24"/>
          <w:szCs w:val="24"/>
        </w:rPr>
      </w:pPr>
      <w:r w:rsidRPr="00A9360B">
        <w:rPr>
          <w:rFonts w:ascii="Century Gothic" w:hAnsi="Century Gothic" w:cs="Arial"/>
          <w:b/>
          <w:sz w:val="24"/>
          <w:szCs w:val="24"/>
        </w:rPr>
        <w:t>Relator</w:t>
      </w:r>
    </w:p>
    <w:sectPr w:rsidR="00ED2246" w:rsidRPr="00ED2246" w:rsidSect="00F64A01">
      <w:headerReference w:type="default" r:id="rId8"/>
      <w:footerReference w:type="default" r:id="rId9"/>
      <w:pgSz w:w="11906" w:h="16838"/>
      <w:pgMar w:top="1560" w:right="707" w:bottom="357" w:left="1276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8CD" w:rsidRDefault="00C558CD">
      <w:r>
        <w:separator/>
      </w:r>
    </w:p>
  </w:endnote>
  <w:endnote w:type="continuationSeparator" w:id="0">
    <w:p w:rsidR="00C558CD" w:rsidRDefault="00C5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>Rua Professor Lobo, 550 – Centro – Ara</w:t>
    </w:r>
    <w:r w:rsidR="00727015">
      <w:rPr>
        <w:rFonts w:ascii="Arial" w:hAnsi="Arial" w:cs="Arial"/>
      </w:rPr>
      <w:t>cruz – E. Santo – CEP 29.190-002</w:t>
    </w:r>
    <w:r w:rsidRPr="00393C7B">
      <w:rPr>
        <w:rFonts w:ascii="Arial" w:hAnsi="Arial" w:cs="Arial"/>
      </w:rPr>
      <w:t xml:space="preserve"> – </w:t>
    </w:r>
    <w:proofErr w:type="spellStart"/>
    <w:r w:rsidRPr="00393C7B">
      <w:rPr>
        <w:rFonts w:ascii="Arial" w:hAnsi="Arial" w:cs="Arial"/>
      </w:rPr>
      <w:t>Tel</w:t>
    </w:r>
    <w:proofErr w:type="spellEnd"/>
    <w:r w:rsidRPr="00393C7B">
      <w:rPr>
        <w:rFonts w:ascii="Arial" w:hAnsi="Arial" w:cs="Arial"/>
      </w:rPr>
      <w:t>: (27) 3256-9491</w:t>
    </w:r>
  </w:p>
  <w:p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Telefax: (27) 3256-9492 – E-mail: </w:t>
    </w:r>
    <w:hyperlink r:id="rId1" w:history="1">
      <w:r w:rsidRPr="00393C7B">
        <w:rPr>
          <w:rStyle w:val="Hyperlink"/>
          <w:rFonts w:ascii="Arial" w:hAnsi="Arial" w:cs="Arial"/>
        </w:rPr>
        <w:t>cmacz@cma.es.gov.br</w:t>
      </w:r>
    </w:hyperlink>
    <w:r w:rsidRPr="00393C7B">
      <w:rPr>
        <w:rFonts w:ascii="Arial" w:hAnsi="Arial" w:cs="Arial"/>
      </w:rPr>
      <w:t xml:space="preserve"> – Site: </w:t>
    </w:r>
    <w:r>
      <w:rPr>
        <w:rFonts w:ascii="Arial" w:hAnsi="Arial" w:cs="Arial"/>
      </w:rPr>
      <w:t>www.</w:t>
    </w:r>
    <w:r w:rsidRPr="00393C7B">
      <w:rPr>
        <w:rFonts w:ascii="Arial" w:hAnsi="Arial" w:cs="Arial"/>
      </w:rPr>
      <w:t>cma.es.gov.br</w:t>
    </w:r>
  </w:p>
  <w:p w:rsidR="003866EA" w:rsidRDefault="003866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8CD" w:rsidRDefault="00C558CD">
      <w:r>
        <w:separator/>
      </w:r>
    </w:p>
  </w:footnote>
  <w:footnote w:type="continuationSeparator" w:id="0">
    <w:p w:rsidR="00C558CD" w:rsidRDefault="00C55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6EA" w:rsidRPr="00A31B81" w:rsidRDefault="0066051E" w:rsidP="00C8496B">
    <w:pPr>
      <w:tabs>
        <w:tab w:val="left" w:pos="335"/>
        <w:tab w:val="center" w:pos="4742"/>
      </w:tabs>
      <w:rPr>
        <w:rFonts w:ascii="Edwardian Script ITC" w:hAnsi="Edwardian Script ITC"/>
        <w:sz w:val="56"/>
        <w:szCs w:val="5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F16E027" wp14:editId="5BA21F6B">
          <wp:simplePos x="0" y="0"/>
          <wp:positionH relativeFrom="column">
            <wp:posOffset>-257175</wp:posOffset>
          </wp:positionH>
          <wp:positionV relativeFrom="paragraph">
            <wp:posOffset>34925</wp:posOffset>
          </wp:positionV>
          <wp:extent cx="1171575" cy="1044575"/>
          <wp:effectExtent l="19050" t="19050" r="28575" b="2222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9C3165" wp14:editId="041FF49E">
              <wp:simplePos x="0" y="0"/>
              <wp:positionH relativeFrom="column">
                <wp:posOffset>1028700</wp:posOffset>
              </wp:positionH>
              <wp:positionV relativeFrom="paragraph">
                <wp:posOffset>-95250</wp:posOffset>
              </wp:positionV>
              <wp:extent cx="5029200" cy="571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047994" w:rsidRDefault="003866EA" w:rsidP="00C8496B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C316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-7.5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" stroked="f">
              <v:textbox>
                <w:txbxContent>
                  <w:p w:rsidR="003866EA" w:rsidRPr="00047994" w:rsidRDefault="003866EA" w:rsidP="00C8496B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</w:txbxContent>
              </v:textbox>
            </v:shape>
          </w:pict>
        </mc:Fallback>
      </mc:AlternateContent>
    </w:r>
    <w:r w:rsidR="003866E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80DDD" wp14:editId="3F38C787">
              <wp:simplePos x="0" y="0"/>
              <wp:positionH relativeFrom="column">
                <wp:posOffset>1028700</wp:posOffset>
              </wp:positionH>
              <wp:positionV relativeFrom="paragraph">
                <wp:posOffset>476250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66EA" w:rsidRPr="00D93CB2" w:rsidRDefault="0066051E" w:rsidP="00C8496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="003866EA" w:rsidRPr="00D93CB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F80DDD" id="Caixa de texto 3" o:spid="_x0000_s1027" type="#_x0000_t202" style="position:absolute;margin-left:81pt;margin-top:37.5pt;width:4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" stroked="f">
              <v:textbox>
                <w:txbxContent>
                  <w:p w:rsidR="003866EA" w:rsidRPr="00D93CB2" w:rsidRDefault="0066051E" w:rsidP="00C8496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    </w:t>
                    </w:r>
                    <w:r w:rsidR="003866EA" w:rsidRPr="00D93CB2">
                      <w:rPr>
                        <w:rFonts w:ascii="Arial" w:hAnsi="Arial" w:cs="Arial"/>
                        <w:sz w:val="28"/>
                        <w:szCs w:val="28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 w:rsidR="003866EA">
      <w:t xml:space="preserve">  </w:t>
    </w:r>
    <w:r w:rsidR="003866EA">
      <w:rPr>
        <w:rFonts w:ascii="Edwardian Script ITC" w:hAnsi="Edwardian Script ITC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3B4"/>
    <w:multiLevelType w:val="hybridMultilevel"/>
    <w:tmpl w:val="39FCF21E"/>
    <w:lvl w:ilvl="0" w:tplc="A12A5BC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DB"/>
    <w:rsid w:val="00004615"/>
    <w:rsid w:val="00004B56"/>
    <w:rsid w:val="000211B3"/>
    <w:rsid w:val="00030B85"/>
    <w:rsid w:val="00062ED0"/>
    <w:rsid w:val="00084EDD"/>
    <w:rsid w:val="00095F8F"/>
    <w:rsid w:val="000A3FA3"/>
    <w:rsid w:val="000F5E96"/>
    <w:rsid w:val="00137457"/>
    <w:rsid w:val="00182CD7"/>
    <w:rsid w:val="001D21EB"/>
    <w:rsid w:val="001D63E5"/>
    <w:rsid w:val="001E1939"/>
    <w:rsid w:val="001F21DB"/>
    <w:rsid w:val="00205E19"/>
    <w:rsid w:val="002217EE"/>
    <w:rsid w:val="00257C8A"/>
    <w:rsid w:val="00260B5B"/>
    <w:rsid w:val="00282140"/>
    <w:rsid w:val="002A320A"/>
    <w:rsid w:val="002B6FAE"/>
    <w:rsid w:val="00313990"/>
    <w:rsid w:val="00316027"/>
    <w:rsid w:val="003170B9"/>
    <w:rsid w:val="00346C26"/>
    <w:rsid w:val="003529BC"/>
    <w:rsid w:val="003866EA"/>
    <w:rsid w:val="00397BC0"/>
    <w:rsid w:val="003A145C"/>
    <w:rsid w:val="003C5850"/>
    <w:rsid w:val="003E404C"/>
    <w:rsid w:val="003F61D0"/>
    <w:rsid w:val="00421859"/>
    <w:rsid w:val="0043116B"/>
    <w:rsid w:val="00461DBA"/>
    <w:rsid w:val="0046443A"/>
    <w:rsid w:val="004A26CF"/>
    <w:rsid w:val="004A4728"/>
    <w:rsid w:val="004B059B"/>
    <w:rsid w:val="004C33BF"/>
    <w:rsid w:val="004C7FF6"/>
    <w:rsid w:val="004D2475"/>
    <w:rsid w:val="004D45BE"/>
    <w:rsid w:val="004D670E"/>
    <w:rsid w:val="004E308C"/>
    <w:rsid w:val="004E7754"/>
    <w:rsid w:val="00505DBD"/>
    <w:rsid w:val="005222AB"/>
    <w:rsid w:val="005541C8"/>
    <w:rsid w:val="00562718"/>
    <w:rsid w:val="005717F4"/>
    <w:rsid w:val="005A2381"/>
    <w:rsid w:val="005E517E"/>
    <w:rsid w:val="005F68CC"/>
    <w:rsid w:val="00630FC9"/>
    <w:rsid w:val="0066051E"/>
    <w:rsid w:val="00667491"/>
    <w:rsid w:val="006850E8"/>
    <w:rsid w:val="006A0A54"/>
    <w:rsid w:val="006A2738"/>
    <w:rsid w:val="006A3925"/>
    <w:rsid w:val="006B180D"/>
    <w:rsid w:val="006F1582"/>
    <w:rsid w:val="007057B5"/>
    <w:rsid w:val="007141C0"/>
    <w:rsid w:val="00727015"/>
    <w:rsid w:val="00743E1C"/>
    <w:rsid w:val="0074559D"/>
    <w:rsid w:val="00756689"/>
    <w:rsid w:val="007B4914"/>
    <w:rsid w:val="007E5396"/>
    <w:rsid w:val="007E6C4F"/>
    <w:rsid w:val="007F69C8"/>
    <w:rsid w:val="0082202B"/>
    <w:rsid w:val="00844B47"/>
    <w:rsid w:val="008557FF"/>
    <w:rsid w:val="008B70FB"/>
    <w:rsid w:val="008D13B5"/>
    <w:rsid w:val="009061D7"/>
    <w:rsid w:val="00936BC5"/>
    <w:rsid w:val="009416FC"/>
    <w:rsid w:val="009633CB"/>
    <w:rsid w:val="00976F5C"/>
    <w:rsid w:val="009D1D73"/>
    <w:rsid w:val="00A155EC"/>
    <w:rsid w:val="00A27F26"/>
    <w:rsid w:val="00A313A8"/>
    <w:rsid w:val="00A32537"/>
    <w:rsid w:val="00A3406D"/>
    <w:rsid w:val="00A3742F"/>
    <w:rsid w:val="00A71293"/>
    <w:rsid w:val="00A82B2F"/>
    <w:rsid w:val="00A9360B"/>
    <w:rsid w:val="00A94D35"/>
    <w:rsid w:val="00AB6CE7"/>
    <w:rsid w:val="00AD2DA8"/>
    <w:rsid w:val="00B01072"/>
    <w:rsid w:val="00B052FD"/>
    <w:rsid w:val="00B159F5"/>
    <w:rsid w:val="00B6462F"/>
    <w:rsid w:val="00B7053D"/>
    <w:rsid w:val="00B764C0"/>
    <w:rsid w:val="00B915FF"/>
    <w:rsid w:val="00BA7C03"/>
    <w:rsid w:val="00BE51C2"/>
    <w:rsid w:val="00C27C57"/>
    <w:rsid w:val="00C510A3"/>
    <w:rsid w:val="00C558CD"/>
    <w:rsid w:val="00C66067"/>
    <w:rsid w:val="00C8496B"/>
    <w:rsid w:val="00C937F3"/>
    <w:rsid w:val="00CA0EA1"/>
    <w:rsid w:val="00CC08E0"/>
    <w:rsid w:val="00CE6989"/>
    <w:rsid w:val="00CE7564"/>
    <w:rsid w:val="00D046DE"/>
    <w:rsid w:val="00D2561F"/>
    <w:rsid w:val="00D27A22"/>
    <w:rsid w:val="00D27B42"/>
    <w:rsid w:val="00D61649"/>
    <w:rsid w:val="00D61C45"/>
    <w:rsid w:val="00D641E3"/>
    <w:rsid w:val="00D65919"/>
    <w:rsid w:val="00D75DAF"/>
    <w:rsid w:val="00DA2F7F"/>
    <w:rsid w:val="00DB55B4"/>
    <w:rsid w:val="00E11D51"/>
    <w:rsid w:val="00E270BD"/>
    <w:rsid w:val="00E32AF0"/>
    <w:rsid w:val="00E42928"/>
    <w:rsid w:val="00E70FDB"/>
    <w:rsid w:val="00E77304"/>
    <w:rsid w:val="00ED2246"/>
    <w:rsid w:val="00F01731"/>
    <w:rsid w:val="00F16524"/>
    <w:rsid w:val="00F319DA"/>
    <w:rsid w:val="00F44736"/>
    <w:rsid w:val="00F64A01"/>
    <w:rsid w:val="00F76FF5"/>
    <w:rsid w:val="00F942CC"/>
    <w:rsid w:val="00FB5413"/>
    <w:rsid w:val="00FC7D31"/>
    <w:rsid w:val="00FD073F"/>
    <w:rsid w:val="00FD6175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FC92F"/>
  <w15:docId w15:val="{AA05AA25-81A3-4057-8AEB-9BF0A03A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0FDB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0FD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E70F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0F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70F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F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FD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96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94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E1939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004B5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04B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04B56"/>
    <w:pPr>
      <w:ind w:left="2124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4B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21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34109-D3F6-4082-A398-6C6C0EF6F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Thaís Santos Mattos</dc:creator>
  <cp:lastModifiedBy>Gabinete José Gomes dos Santos (LULA)</cp:lastModifiedBy>
  <cp:revision>2</cp:revision>
  <cp:lastPrinted>2020-10-08T19:37:00Z</cp:lastPrinted>
  <dcterms:created xsi:type="dcterms:W3CDTF">2020-10-08T19:38:00Z</dcterms:created>
  <dcterms:modified xsi:type="dcterms:W3CDTF">2020-10-08T19:38:00Z</dcterms:modified>
</cp:coreProperties>
</file>