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619B" w:rsidRPr="00387C41" w:rsidRDefault="00F64A9B" w:rsidP="00B077A6">
      <w:pPr>
        <w:pStyle w:val="Ttulo1"/>
        <w:ind w:left="851"/>
        <w:jc w:val="center"/>
        <w:rPr>
          <w:rFonts w:ascii="Arial" w:eastAsia="BatangChe" w:hAnsi="Arial" w:cs="Arial"/>
          <w:szCs w:val="24"/>
        </w:rPr>
      </w:pPr>
      <w:r w:rsidRPr="00387C41">
        <w:rPr>
          <w:rFonts w:ascii="Arial" w:eastAsia="BatangChe" w:hAnsi="Arial" w:cs="Arial"/>
          <w:szCs w:val="24"/>
        </w:rPr>
        <w:t>COMISSÃO DE CONSTITUIÇÃO, LEGISLAÇÃO, JUSTICA E REDAÇÃO</w:t>
      </w:r>
    </w:p>
    <w:p w:rsidR="007B03C7" w:rsidRPr="00387C41" w:rsidRDefault="007B03C7" w:rsidP="00B077A6">
      <w:pPr>
        <w:pStyle w:val="Ttulo1"/>
        <w:ind w:left="851"/>
        <w:jc w:val="center"/>
        <w:rPr>
          <w:rFonts w:ascii="Arial" w:eastAsia="BatangChe" w:hAnsi="Arial" w:cs="Arial"/>
          <w:szCs w:val="24"/>
        </w:rPr>
      </w:pPr>
    </w:p>
    <w:p w:rsidR="0062619B" w:rsidRPr="00387C41" w:rsidRDefault="007B03C7" w:rsidP="00B077A6">
      <w:pPr>
        <w:pStyle w:val="Ttulo1"/>
        <w:ind w:left="851"/>
        <w:jc w:val="center"/>
        <w:rPr>
          <w:rFonts w:ascii="Arial" w:eastAsia="BatangChe" w:hAnsi="Arial" w:cs="Arial"/>
          <w:szCs w:val="24"/>
          <w:u w:val="single"/>
        </w:rPr>
      </w:pPr>
      <w:r w:rsidRPr="00387C41">
        <w:rPr>
          <w:rFonts w:ascii="Arial" w:eastAsia="BatangChe" w:hAnsi="Arial" w:cs="Arial"/>
          <w:szCs w:val="24"/>
          <w:u w:val="single"/>
        </w:rPr>
        <w:t>PARECER</w:t>
      </w:r>
    </w:p>
    <w:p w:rsidR="00327241" w:rsidRPr="007228AE" w:rsidRDefault="00327241" w:rsidP="00B7061F">
      <w:pPr>
        <w:pStyle w:val="Ttulo1"/>
        <w:tabs>
          <w:tab w:val="left" w:pos="0"/>
        </w:tabs>
        <w:ind w:left="851"/>
        <w:jc w:val="both"/>
        <w:rPr>
          <w:rFonts w:ascii="Arial" w:eastAsia="BatangChe" w:hAnsi="Arial" w:cs="Arial"/>
          <w:sz w:val="22"/>
          <w:szCs w:val="22"/>
        </w:rPr>
      </w:pPr>
    </w:p>
    <w:p w:rsidR="00DF5D34" w:rsidRPr="00512FFC" w:rsidRDefault="007B03C7" w:rsidP="00861560">
      <w:pPr>
        <w:jc w:val="both"/>
        <w:rPr>
          <w:rStyle w:val="Forte"/>
          <w:rFonts w:ascii="Arial" w:hAnsi="Arial" w:cs="Arial"/>
          <w:caps/>
        </w:rPr>
      </w:pPr>
      <w:r w:rsidRPr="00512FFC">
        <w:rPr>
          <w:rStyle w:val="Forte"/>
          <w:rFonts w:ascii="Arial" w:eastAsia="BatangChe" w:hAnsi="Arial" w:cs="Arial"/>
        </w:rPr>
        <w:t>PR</w:t>
      </w:r>
      <w:r w:rsidR="008C5ED0" w:rsidRPr="00512FFC">
        <w:rPr>
          <w:rStyle w:val="Forte"/>
          <w:rFonts w:ascii="Arial" w:eastAsia="BatangChe" w:hAnsi="Arial" w:cs="Arial"/>
        </w:rPr>
        <w:t>OPOSIÇÃO: PROJETO DE LEI Nº</w:t>
      </w:r>
      <w:r w:rsidR="00FB60D5" w:rsidRPr="00512FFC">
        <w:rPr>
          <w:rStyle w:val="Forte"/>
          <w:rFonts w:ascii="Arial" w:eastAsia="BatangChe" w:hAnsi="Arial" w:cs="Arial"/>
        </w:rPr>
        <w:t xml:space="preserve"> 0</w:t>
      </w:r>
      <w:r w:rsidR="00512FFC" w:rsidRPr="00512FFC">
        <w:rPr>
          <w:rStyle w:val="Forte"/>
          <w:rFonts w:ascii="Arial" w:eastAsia="BatangChe" w:hAnsi="Arial" w:cs="Arial"/>
        </w:rPr>
        <w:t>36</w:t>
      </w:r>
      <w:r w:rsidR="00FB60D5" w:rsidRPr="00512FFC">
        <w:rPr>
          <w:rStyle w:val="Forte"/>
          <w:rFonts w:ascii="Arial" w:eastAsia="BatangChe" w:hAnsi="Arial" w:cs="Arial"/>
        </w:rPr>
        <w:t>/2019</w:t>
      </w:r>
      <w:r w:rsidRPr="00512FFC">
        <w:rPr>
          <w:rStyle w:val="Forte"/>
          <w:rFonts w:ascii="Arial" w:eastAsia="BatangChe" w:hAnsi="Arial" w:cs="Arial"/>
        </w:rPr>
        <w:t xml:space="preserve"> –</w:t>
      </w:r>
      <w:r w:rsidR="007228AE" w:rsidRPr="00512FFC">
        <w:rPr>
          <w:rStyle w:val="Forte"/>
          <w:rFonts w:ascii="Arial" w:eastAsia="BatangChe" w:hAnsi="Arial" w:cs="Arial"/>
        </w:rPr>
        <w:t xml:space="preserve"> </w:t>
      </w:r>
      <w:r w:rsidR="00512FFC" w:rsidRPr="00512FFC">
        <w:rPr>
          <w:rStyle w:val="Forte"/>
          <w:rFonts w:ascii="Arial" w:hAnsi="Arial" w:cs="Arial"/>
          <w:caps/>
        </w:rPr>
        <w:t>Dispõe sobre a inclusão da disciplina “Educação Moral e Cívica” no currículo das escolas de ensino fundamental da rede pública do município de Aracruz</w:t>
      </w:r>
      <w:r w:rsidR="00512FFC">
        <w:rPr>
          <w:rStyle w:val="Forte"/>
          <w:rFonts w:ascii="Arial" w:hAnsi="Arial" w:cs="Arial"/>
          <w:caps/>
        </w:rPr>
        <w:t>.</w:t>
      </w:r>
    </w:p>
    <w:p w:rsidR="007228AE" w:rsidRPr="00DF5D34" w:rsidRDefault="007228AE" w:rsidP="00DF5D34">
      <w:pPr>
        <w:rPr>
          <w:rFonts w:ascii="Arial" w:eastAsia="BatangChe" w:hAnsi="Arial" w:cs="Arial"/>
          <w:b/>
          <w:bCs/>
          <w:sz w:val="22"/>
          <w:szCs w:val="22"/>
        </w:rPr>
      </w:pPr>
    </w:p>
    <w:p w:rsidR="0062619B" w:rsidRPr="00C85C9C" w:rsidRDefault="00D95B62" w:rsidP="007228AE">
      <w:pPr>
        <w:pStyle w:val="Ttulo1"/>
        <w:tabs>
          <w:tab w:val="left" w:pos="0"/>
          <w:tab w:val="left" w:pos="284"/>
        </w:tabs>
        <w:jc w:val="both"/>
        <w:rPr>
          <w:rFonts w:ascii="Arial" w:eastAsia="BatangChe" w:hAnsi="Arial" w:cs="Arial"/>
          <w:b w:val="0"/>
          <w:bCs/>
          <w:sz w:val="22"/>
          <w:szCs w:val="22"/>
        </w:rPr>
      </w:pPr>
      <w:r w:rsidRPr="00563AE2">
        <w:rPr>
          <w:rFonts w:ascii="Arial" w:eastAsia="BatangChe" w:hAnsi="Arial" w:cs="Arial"/>
          <w:sz w:val="22"/>
          <w:szCs w:val="22"/>
        </w:rPr>
        <w:t xml:space="preserve">Autor: </w:t>
      </w:r>
      <w:r w:rsidRPr="00C85C9C">
        <w:rPr>
          <w:rFonts w:ascii="Arial" w:eastAsia="BatangChe" w:hAnsi="Arial" w:cs="Arial"/>
          <w:b w:val="0"/>
          <w:bCs/>
          <w:sz w:val="22"/>
          <w:szCs w:val="22"/>
        </w:rPr>
        <w:t xml:space="preserve">Poder </w:t>
      </w:r>
      <w:r w:rsidR="00C85C9C">
        <w:rPr>
          <w:rFonts w:ascii="Arial" w:eastAsia="BatangChe" w:hAnsi="Arial" w:cs="Arial"/>
          <w:b w:val="0"/>
          <w:bCs/>
          <w:sz w:val="22"/>
          <w:szCs w:val="22"/>
        </w:rPr>
        <w:t>Legislativo</w:t>
      </w:r>
      <w:r w:rsidRPr="00C85C9C">
        <w:rPr>
          <w:rFonts w:ascii="Arial" w:eastAsia="BatangChe" w:hAnsi="Arial" w:cs="Arial"/>
          <w:b w:val="0"/>
          <w:bCs/>
          <w:sz w:val="22"/>
          <w:szCs w:val="22"/>
        </w:rPr>
        <w:t xml:space="preserve"> Municipal</w:t>
      </w:r>
      <w:r w:rsidR="00512FFC">
        <w:rPr>
          <w:rFonts w:ascii="Arial" w:eastAsia="BatangChe" w:hAnsi="Arial" w:cs="Arial"/>
          <w:sz w:val="22"/>
          <w:szCs w:val="22"/>
        </w:rPr>
        <w:t xml:space="preserve"> - Vereador: </w:t>
      </w:r>
      <w:proofErr w:type="spellStart"/>
      <w:r w:rsidR="00512FFC" w:rsidRPr="00C85C9C">
        <w:rPr>
          <w:rFonts w:ascii="Arial" w:eastAsia="BatangChe" w:hAnsi="Arial" w:cs="Arial"/>
          <w:b w:val="0"/>
          <w:bCs/>
          <w:sz w:val="22"/>
          <w:szCs w:val="22"/>
        </w:rPr>
        <w:t>Alcântaro</w:t>
      </w:r>
      <w:proofErr w:type="spellEnd"/>
      <w:r w:rsidR="00512FFC" w:rsidRPr="00C85C9C">
        <w:rPr>
          <w:rFonts w:ascii="Arial" w:eastAsia="BatangChe" w:hAnsi="Arial" w:cs="Arial"/>
          <w:b w:val="0"/>
          <w:bCs/>
          <w:sz w:val="22"/>
          <w:szCs w:val="22"/>
        </w:rPr>
        <w:t xml:space="preserve"> Victor Lazzarini Campos</w:t>
      </w:r>
    </w:p>
    <w:p w:rsidR="007228AE" w:rsidRPr="007228AE" w:rsidRDefault="007228AE" w:rsidP="007228AE">
      <w:pPr>
        <w:rPr>
          <w:rFonts w:eastAsia="BatangChe"/>
        </w:rPr>
      </w:pPr>
    </w:p>
    <w:p w:rsidR="0062619B" w:rsidRPr="00563AE2" w:rsidRDefault="0062619B" w:rsidP="00B7061F">
      <w:pPr>
        <w:jc w:val="both"/>
        <w:rPr>
          <w:rFonts w:ascii="Arial" w:eastAsia="BatangChe" w:hAnsi="Arial" w:cs="Arial"/>
          <w:b/>
          <w:sz w:val="22"/>
          <w:szCs w:val="22"/>
        </w:rPr>
      </w:pPr>
      <w:r w:rsidRPr="00563AE2">
        <w:rPr>
          <w:rFonts w:ascii="Arial" w:eastAsia="BatangChe" w:hAnsi="Arial" w:cs="Arial"/>
          <w:b/>
          <w:sz w:val="22"/>
          <w:szCs w:val="22"/>
        </w:rPr>
        <w:t>1</w:t>
      </w:r>
      <w:r w:rsidR="00316092" w:rsidRPr="00563AE2">
        <w:rPr>
          <w:rFonts w:ascii="Arial" w:eastAsia="BatangChe" w:hAnsi="Arial" w:cs="Arial"/>
          <w:b/>
          <w:sz w:val="22"/>
          <w:szCs w:val="22"/>
        </w:rPr>
        <w:t xml:space="preserve"> – </w:t>
      </w:r>
      <w:r w:rsidRPr="00563AE2">
        <w:rPr>
          <w:rFonts w:ascii="Arial" w:eastAsia="BatangChe" w:hAnsi="Arial" w:cs="Arial"/>
          <w:b/>
          <w:sz w:val="22"/>
          <w:szCs w:val="22"/>
        </w:rPr>
        <w:t>Relatório</w:t>
      </w:r>
    </w:p>
    <w:p w:rsidR="00C85C9C" w:rsidRDefault="0062619B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Trata-se de Projeto de Lei apresentado pelo </w:t>
      </w:r>
      <w:r w:rsidR="00FB60D5" w:rsidRPr="00BA3FCB">
        <w:rPr>
          <w:rFonts w:ascii="Arial" w:eastAsia="BatangChe" w:hAnsi="Arial" w:cs="Arial"/>
          <w:sz w:val="22"/>
          <w:szCs w:val="22"/>
        </w:rPr>
        <w:t xml:space="preserve">Poder </w:t>
      </w:r>
      <w:r w:rsidR="00C85C9C">
        <w:rPr>
          <w:rFonts w:ascii="Arial" w:eastAsia="BatangChe" w:hAnsi="Arial" w:cs="Arial"/>
          <w:sz w:val="22"/>
          <w:szCs w:val="22"/>
        </w:rPr>
        <w:t>Legislativo</w:t>
      </w:r>
      <w:r w:rsidR="00FB60D5" w:rsidRPr="00BA3FCB">
        <w:rPr>
          <w:rFonts w:ascii="Arial" w:eastAsia="BatangChe" w:hAnsi="Arial" w:cs="Arial"/>
          <w:sz w:val="22"/>
          <w:szCs w:val="22"/>
        </w:rPr>
        <w:t xml:space="preserve"> Municipal</w:t>
      </w:r>
      <w:r w:rsidR="00DF5D34">
        <w:rPr>
          <w:rFonts w:ascii="Arial" w:eastAsia="BatangChe" w:hAnsi="Arial" w:cs="Arial"/>
          <w:sz w:val="22"/>
          <w:szCs w:val="22"/>
        </w:rPr>
        <w:t xml:space="preserve">, que tem o objetivo de </w:t>
      </w:r>
      <w:r w:rsidR="00C85C9C">
        <w:rPr>
          <w:rFonts w:ascii="Arial" w:eastAsia="BatangChe" w:hAnsi="Arial" w:cs="Arial"/>
          <w:sz w:val="22"/>
          <w:szCs w:val="22"/>
        </w:rPr>
        <w:t>incluir no currículo das escolas de ensino fundamental da rede pública do município de Aracruz a disciplina de Educação Moral e Cívica.</w:t>
      </w:r>
    </w:p>
    <w:p w:rsidR="0062619B" w:rsidRPr="00563AE2" w:rsidRDefault="0062619B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563AE2">
        <w:rPr>
          <w:rFonts w:ascii="Arial" w:eastAsia="BatangChe" w:hAnsi="Arial" w:cs="Arial"/>
          <w:sz w:val="22"/>
          <w:szCs w:val="22"/>
        </w:rPr>
        <w:t>É o breve relatório, passa-se a análise do mérito.</w:t>
      </w:r>
    </w:p>
    <w:p w:rsidR="00DB18E8" w:rsidRPr="00563AE2" w:rsidRDefault="00DB18E8" w:rsidP="00B7061F">
      <w:pPr>
        <w:jc w:val="both"/>
        <w:rPr>
          <w:rFonts w:ascii="Arial" w:eastAsia="BatangChe" w:hAnsi="Arial" w:cs="Arial"/>
          <w:sz w:val="22"/>
          <w:szCs w:val="22"/>
        </w:rPr>
      </w:pPr>
    </w:p>
    <w:p w:rsidR="0062619B" w:rsidRPr="00563AE2" w:rsidRDefault="0062619B" w:rsidP="00B7061F">
      <w:pPr>
        <w:jc w:val="both"/>
        <w:rPr>
          <w:rFonts w:ascii="Arial" w:eastAsia="BatangChe" w:hAnsi="Arial" w:cs="Arial"/>
          <w:b/>
          <w:sz w:val="22"/>
          <w:szCs w:val="22"/>
        </w:rPr>
      </w:pPr>
      <w:r w:rsidRPr="00563AE2">
        <w:rPr>
          <w:rFonts w:ascii="Arial" w:eastAsia="BatangChe" w:hAnsi="Arial" w:cs="Arial"/>
          <w:b/>
          <w:sz w:val="22"/>
          <w:szCs w:val="22"/>
        </w:rPr>
        <w:t xml:space="preserve">2 – Mérito </w:t>
      </w:r>
    </w:p>
    <w:p w:rsidR="0062619B" w:rsidRPr="00563AE2" w:rsidRDefault="00FB60D5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563AE2">
        <w:rPr>
          <w:rFonts w:ascii="Arial" w:eastAsia="BatangChe" w:hAnsi="Arial" w:cs="Arial"/>
          <w:bCs/>
          <w:sz w:val="22"/>
          <w:szCs w:val="22"/>
        </w:rPr>
        <w:t>Preliminarmente, o</w:t>
      </w:r>
      <w:r w:rsidR="0062619B" w:rsidRPr="00563AE2">
        <w:rPr>
          <w:rFonts w:ascii="Arial" w:eastAsia="BatangChe" w:hAnsi="Arial" w:cs="Arial"/>
          <w:bCs/>
          <w:sz w:val="22"/>
          <w:szCs w:val="22"/>
        </w:rPr>
        <w:t xml:space="preserve"> presente estudo pautar-</w:t>
      </w:r>
      <w:r w:rsidR="008C5ED0" w:rsidRPr="00563AE2">
        <w:rPr>
          <w:rFonts w:ascii="Arial" w:eastAsia="BatangChe" w:hAnsi="Arial" w:cs="Arial"/>
          <w:bCs/>
          <w:sz w:val="22"/>
          <w:szCs w:val="22"/>
        </w:rPr>
        <w:t>se-á nos termos do art. 30, I</w:t>
      </w:r>
      <w:r w:rsidR="0062619B" w:rsidRPr="00563AE2">
        <w:rPr>
          <w:rFonts w:ascii="Arial" w:eastAsia="BatangChe" w:hAnsi="Arial" w:cs="Arial"/>
          <w:bCs/>
          <w:sz w:val="22"/>
          <w:szCs w:val="22"/>
        </w:rPr>
        <w:t xml:space="preserve"> do Regimento Interno desta Casa de Leis, na análise dos aspectos constitucional, legal, regimental, jurídico e de técnica legislativa da proposição.</w:t>
      </w:r>
    </w:p>
    <w:p w:rsidR="0062619B" w:rsidRPr="00563AE2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62619B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563AE2">
        <w:rPr>
          <w:rFonts w:ascii="Arial" w:eastAsia="BatangChe" w:hAnsi="Arial" w:cs="Arial"/>
          <w:bCs/>
          <w:sz w:val="22"/>
          <w:szCs w:val="22"/>
        </w:rPr>
        <w:t>No aspecto constitucional a análise de vícios deve-se pautar tanto no aspecto formal como no</w:t>
      </w:r>
      <w:r w:rsidR="00103AFE" w:rsidRPr="00563AE2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103AFE" w:rsidRPr="00BA3FCB">
        <w:rPr>
          <w:rFonts w:ascii="Arial" w:eastAsia="BatangChe" w:hAnsi="Arial" w:cs="Arial"/>
          <w:bCs/>
          <w:sz w:val="22"/>
          <w:szCs w:val="22"/>
        </w:rPr>
        <w:t xml:space="preserve">aspecto material. </w:t>
      </w:r>
    </w:p>
    <w:p w:rsidR="0062619B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864D89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>No aspecto formal impor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 xml:space="preserve">tante destacar 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>a iniciativa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 xml:space="preserve"> da propositura, que no caso em estudo foi apresentado p</w:t>
      </w:r>
      <w:r w:rsidR="00FB60D5" w:rsidRPr="00BA3FCB">
        <w:rPr>
          <w:rFonts w:ascii="Arial" w:eastAsia="BatangChe" w:hAnsi="Arial" w:cs="Arial"/>
          <w:bCs/>
          <w:sz w:val="22"/>
          <w:szCs w:val="22"/>
        </w:rPr>
        <w:t>elo Executivo</w:t>
      </w:r>
      <w:r w:rsidR="0068580F" w:rsidRPr="00BA3FCB">
        <w:rPr>
          <w:rFonts w:ascii="Arial" w:eastAsia="BatangChe" w:hAnsi="Arial" w:cs="Arial"/>
          <w:bCs/>
          <w:sz w:val="22"/>
          <w:szCs w:val="22"/>
        </w:rPr>
        <w:t xml:space="preserve"> est</w:t>
      </w:r>
      <w:r w:rsidR="00B15DC5" w:rsidRPr="00BA3FCB">
        <w:rPr>
          <w:rFonts w:ascii="Arial" w:eastAsia="BatangChe" w:hAnsi="Arial" w:cs="Arial"/>
          <w:bCs/>
          <w:sz w:val="22"/>
          <w:szCs w:val="22"/>
        </w:rPr>
        <w:t>ando</w:t>
      </w:r>
      <w:r w:rsidR="0068580F" w:rsidRPr="00BA3FCB">
        <w:rPr>
          <w:rFonts w:ascii="Arial" w:eastAsia="BatangChe" w:hAnsi="Arial" w:cs="Arial"/>
          <w:bCs/>
          <w:sz w:val="22"/>
          <w:szCs w:val="22"/>
        </w:rPr>
        <w:t xml:space="preserve"> em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harmonia com o previsto no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 art.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30</w:t>
      </w:r>
      <w:r w:rsidR="00FB60D5" w:rsidRPr="00BA3FCB">
        <w:rPr>
          <w:rFonts w:ascii="Arial" w:eastAsia="BatangChe" w:hAnsi="Arial" w:cs="Arial"/>
          <w:bCs/>
          <w:sz w:val="22"/>
          <w:szCs w:val="22"/>
        </w:rPr>
        <w:t>; Parágrafo Único; Inciso I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Pr="00BA3FCB">
        <w:rPr>
          <w:rFonts w:ascii="Arial" w:eastAsia="BatangChe" w:hAnsi="Arial" w:cs="Arial"/>
          <w:bCs/>
          <w:sz w:val="22"/>
          <w:szCs w:val="22"/>
        </w:rPr>
        <w:t>da Lei Orgânica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de Aracruz.</w:t>
      </w:r>
    </w:p>
    <w:p w:rsidR="00864D89" w:rsidRPr="00BA3FCB" w:rsidRDefault="00864D89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512FFC" w:rsidRPr="00BA3FCB" w:rsidRDefault="00512FFC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>Este relator acompanha o</w:t>
      </w:r>
      <w:r>
        <w:rPr>
          <w:rFonts w:ascii="Arial" w:eastAsia="BatangChe" w:hAnsi="Arial" w:cs="Arial"/>
          <w:bCs/>
          <w:sz w:val="22"/>
          <w:szCs w:val="22"/>
        </w:rPr>
        <w:t xml:space="preserve"> </w:t>
      </w:r>
      <w:r w:rsidRPr="00BA3FCB">
        <w:rPr>
          <w:rFonts w:ascii="Arial" w:eastAsia="BatangChe" w:hAnsi="Arial" w:cs="Arial"/>
          <w:bCs/>
          <w:sz w:val="22"/>
          <w:szCs w:val="22"/>
        </w:rPr>
        <w:t>parecer da Procuradoria da Casa</w:t>
      </w:r>
      <w:r>
        <w:rPr>
          <w:rFonts w:ascii="Arial" w:eastAsia="BatangChe" w:hAnsi="Arial" w:cs="Arial"/>
          <w:bCs/>
          <w:sz w:val="22"/>
          <w:szCs w:val="22"/>
        </w:rPr>
        <w:t xml:space="preserve">, 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e se manifesta pela </w:t>
      </w:r>
      <w:r w:rsidRPr="006B4ECA">
        <w:rPr>
          <w:rFonts w:ascii="Arial" w:eastAsia="BatangChe" w:hAnsi="Arial" w:cs="Arial"/>
          <w:b/>
          <w:sz w:val="22"/>
          <w:szCs w:val="22"/>
        </w:rPr>
        <w:t>i</w:t>
      </w:r>
      <w:r w:rsidRPr="00BA3FCB">
        <w:rPr>
          <w:rFonts w:ascii="Arial" w:eastAsia="BatangChe" w:hAnsi="Arial" w:cs="Arial"/>
          <w:b/>
          <w:bCs/>
          <w:sz w:val="22"/>
          <w:szCs w:val="22"/>
        </w:rPr>
        <w:t>legalidade/</w:t>
      </w:r>
      <w:r>
        <w:rPr>
          <w:rFonts w:ascii="Arial" w:eastAsia="BatangChe" w:hAnsi="Arial" w:cs="Arial"/>
          <w:b/>
          <w:bCs/>
          <w:sz w:val="22"/>
          <w:szCs w:val="22"/>
        </w:rPr>
        <w:t>in</w:t>
      </w:r>
      <w:r w:rsidRPr="00BA3FCB">
        <w:rPr>
          <w:rFonts w:ascii="Arial" w:eastAsia="BatangChe" w:hAnsi="Arial" w:cs="Arial"/>
          <w:b/>
          <w:bCs/>
          <w:sz w:val="22"/>
          <w:szCs w:val="22"/>
        </w:rPr>
        <w:t>constitucionalidade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 ao Projeto de </w:t>
      </w:r>
      <w:r>
        <w:rPr>
          <w:rFonts w:ascii="Arial" w:eastAsia="BatangChe" w:hAnsi="Arial" w:cs="Arial"/>
          <w:bCs/>
          <w:sz w:val="22"/>
          <w:szCs w:val="22"/>
        </w:rPr>
        <w:t xml:space="preserve">Lei 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nº </w:t>
      </w:r>
      <w:r w:rsidRPr="00BA3FCB">
        <w:rPr>
          <w:rFonts w:ascii="Arial" w:eastAsia="BatangChe" w:hAnsi="Arial" w:cs="Arial"/>
          <w:b/>
          <w:sz w:val="22"/>
          <w:szCs w:val="22"/>
        </w:rPr>
        <w:t>0</w:t>
      </w:r>
      <w:r>
        <w:rPr>
          <w:rFonts w:ascii="Arial" w:eastAsia="BatangChe" w:hAnsi="Arial" w:cs="Arial"/>
          <w:b/>
          <w:sz w:val="22"/>
          <w:szCs w:val="22"/>
        </w:rPr>
        <w:t>3</w:t>
      </w:r>
      <w:r>
        <w:rPr>
          <w:rFonts w:ascii="Arial" w:eastAsia="BatangChe" w:hAnsi="Arial" w:cs="Arial"/>
          <w:b/>
          <w:sz w:val="22"/>
          <w:szCs w:val="22"/>
        </w:rPr>
        <w:t>6</w:t>
      </w:r>
      <w:r w:rsidRPr="00BA3FCB">
        <w:rPr>
          <w:rFonts w:ascii="Arial" w:eastAsia="BatangChe" w:hAnsi="Arial" w:cs="Arial"/>
          <w:b/>
          <w:sz w:val="22"/>
          <w:szCs w:val="22"/>
        </w:rPr>
        <w:t>/201</w:t>
      </w:r>
      <w:r>
        <w:rPr>
          <w:rFonts w:ascii="Arial" w:eastAsia="BatangChe" w:hAnsi="Arial" w:cs="Arial"/>
          <w:b/>
          <w:sz w:val="22"/>
          <w:szCs w:val="22"/>
        </w:rPr>
        <w:t>9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, de autoria do Poder </w:t>
      </w:r>
      <w:r>
        <w:rPr>
          <w:rFonts w:ascii="Arial" w:eastAsia="BatangChe" w:hAnsi="Arial" w:cs="Arial"/>
          <w:bCs/>
          <w:sz w:val="22"/>
          <w:szCs w:val="22"/>
        </w:rPr>
        <w:t>Legislativo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, conforme a fundamentação exarada no parecer das folhas </w:t>
      </w:r>
      <w:r>
        <w:rPr>
          <w:rFonts w:ascii="Arial" w:eastAsia="BatangChe" w:hAnsi="Arial" w:cs="Arial"/>
          <w:bCs/>
          <w:sz w:val="22"/>
          <w:szCs w:val="22"/>
        </w:rPr>
        <w:t>4</w:t>
      </w:r>
      <w:r w:rsidRPr="00BA3FCB">
        <w:rPr>
          <w:rFonts w:ascii="Arial" w:eastAsia="BatangChe" w:hAnsi="Arial" w:cs="Arial"/>
          <w:bCs/>
          <w:sz w:val="22"/>
          <w:szCs w:val="22"/>
        </w:rPr>
        <w:t>/</w:t>
      </w:r>
      <w:r>
        <w:rPr>
          <w:rFonts w:ascii="Arial" w:eastAsia="BatangChe" w:hAnsi="Arial" w:cs="Arial"/>
          <w:bCs/>
          <w:sz w:val="22"/>
          <w:szCs w:val="22"/>
        </w:rPr>
        <w:t>4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 anexo ao processo</w:t>
      </w:r>
      <w:r>
        <w:rPr>
          <w:rFonts w:ascii="Arial" w:eastAsia="BatangChe" w:hAnsi="Arial" w:cs="Arial"/>
          <w:bCs/>
          <w:sz w:val="22"/>
          <w:szCs w:val="22"/>
        </w:rPr>
        <w:t>, pois, a iniciativa da matéria em questão é de competência privativa do Poder Executivo Municipal,</w:t>
      </w:r>
      <w:r>
        <w:rPr>
          <w:rFonts w:ascii="Arial" w:eastAsia="BatangChe" w:hAnsi="Arial" w:cs="Arial"/>
          <w:bCs/>
          <w:sz w:val="22"/>
          <w:szCs w:val="22"/>
        </w:rPr>
        <w:t xml:space="preserve"> conforme </w:t>
      </w:r>
      <w:r>
        <w:rPr>
          <w:rFonts w:ascii="Arial" w:eastAsia="BatangChe" w:hAnsi="Arial" w:cs="Arial"/>
          <w:bCs/>
          <w:sz w:val="22"/>
          <w:szCs w:val="22"/>
        </w:rPr>
        <w:t>a C</w:t>
      </w:r>
      <w:r>
        <w:rPr>
          <w:rFonts w:ascii="Arial" w:eastAsia="BatangChe" w:hAnsi="Arial" w:cs="Arial"/>
          <w:bCs/>
          <w:sz w:val="22"/>
          <w:szCs w:val="22"/>
        </w:rPr>
        <w:t xml:space="preserve">onstituição Federal no seu </w:t>
      </w:r>
      <w:r>
        <w:rPr>
          <w:rFonts w:ascii="Arial" w:eastAsia="BatangChe" w:hAnsi="Arial" w:cs="Arial"/>
          <w:bCs/>
          <w:sz w:val="22"/>
          <w:szCs w:val="22"/>
        </w:rPr>
        <w:t xml:space="preserve">art. 61, § 1º, </w:t>
      </w:r>
      <w:r>
        <w:rPr>
          <w:rFonts w:ascii="Arial" w:eastAsia="BatangChe" w:hAnsi="Arial" w:cs="Arial"/>
          <w:bCs/>
          <w:sz w:val="22"/>
          <w:szCs w:val="22"/>
        </w:rPr>
        <w:t>violando assim</w:t>
      </w:r>
      <w:r>
        <w:rPr>
          <w:rFonts w:ascii="Arial" w:eastAsia="BatangChe" w:hAnsi="Arial" w:cs="Arial"/>
          <w:bCs/>
          <w:sz w:val="22"/>
          <w:szCs w:val="22"/>
        </w:rPr>
        <w:t xml:space="preserve"> o princípio da separação dos poderes. </w:t>
      </w:r>
    </w:p>
    <w:p w:rsidR="000A1ADB" w:rsidRPr="00BA3FCB" w:rsidRDefault="00B7061F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</w:p>
    <w:p w:rsidR="008D111C" w:rsidRPr="00BA3FCB" w:rsidRDefault="008D111C" w:rsidP="008D111C">
      <w:pPr>
        <w:jc w:val="both"/>
        <w:rPr>
          <w:rFonts w:ascii="Arial" w:eastAsia="BatangChe" w:hAnsi="Arial" w:cs="Arial"/>
          <w:b/>
          <w:bCs/>
          <w:sz w:val="22"/>
          <w:szCs w:val="22"/>
        </w:rPr>
      </w:pPr>
      <w:r w:rsidRPr="00BA3FCB">
        <w:rPr>
          <w:rFonts w:ascii="Arial" w:eastAsia="BatangChe" w:hAnsi="Arial" w:cs="Arial"/>
          <w:b/>
          <w:bCs/>
          <w:sz w:val="22"/>
          <w:szCs w:val="22"/>
        </w:rPr>
        <w:t>3 – Técnica Legislativa</w:t>
      </w:r>
    </w:p>
    <w:p w:rsidR="008D111C" w:rsidRPr="00BA3FCB" w:rsidRDefault="008D111C" w:rsidP="008D111C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BA3FCB">
        <w:rPr>
          <w:rFonts w:ascii="Arial" w:hAnsi="Arial" w:cs="Arial"/>
          <w:sz w:val="22"/>
          <w:szCs w:val="22"/>
        </w:rPr>
        <w:t>Do ponto de vista da técnica legislativa em observância a Lei Complementar 95/98, o referido projeto encontra-se devidamente estruturado, apresentando- se de forma clara e concisa, não carecendo de retificações.</w:t>
      </w:r>
    </w:p>
    <w:p w:rsidR="008D111C" w:rsidRPr="00BA3FCB" w:rsidRDefault="008D111C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62619B" w:rsidRDefault="008D111C" w:rsidP="00B7061F">
      <w:pPr>
        <w:jc w:val="both"/>
        <w:rPr>
          <w:rFonts w:ascii="Arial" w:eastAsia="BatangChe" w:hAnsi="Arial" w:cs="Arial"/>
          <w:b/>
          <w:bCs/>
          <w:sz w:val="22"/>
          <w:szCs w:val="22"/>
        </w:rPr>
      </w:pPr>
      <w:bookmarkStart w:id="0" w:name="art30i"/>
      <w:bookmarkEnd w:id="0"/>
      <w:r w:rsidRPr="00BA3FCB">
        <w:rPr>
          <w:rFonts w:ascii="Arial" w:eastAsia="BatangChe" w:hAnsi="Arial" w:cs="Arial"/>
          <w:b/>
          <w:bCs/>
          <w:sz w:val="22"/>
          <w:szCs w:val="22"/>
        </w:rPr>
        <w:t>4</w:t>
      </w:r>
      <w:r w:rsidR="0062619B" w:rsidRPr="00BA3FCB">
        <w:rPr>
          <w:rFonts w:ascii="Arial" w:eastAsia="BatangChe" w:hAnsi="Arial" w:cs="Arial"/>
          <w:b/>
          <w:bCs/>
          <w:sz w:val="22"/>
          <w:szCs w:val="22"/>
        </w:rPr>
        <w:t xml:space="preserve"> – Conclusão</w:t>
      </w:r>
    </w:p>
    <w:p w:rsidR="003F298F" w:rsidRPr="00BA3FCB" w:rsidRDefault="00327241" w:rsidP="003F298F">
      <w:pPr>
        <w:jc w:val="both"/>
        <w:rPr>
          <w:rFonts w:ascii="Arial" w:hAnsi="Arial" w:cs="Arial"/>
          <w:sz w:val="22"/>
          <w:szCs w:val="22"/>
        </w:rPr>
      </w:pPr>
      <w:r w:rsidRPr="00BA3FCB">
        <w:rPr>
          <w:rFonts w:ascii="Arial" w:hAnsi="Arial" w:cs="Arial"/>
          <w:sz w:val="22"/>
          <w:szCs w:val="22"/>
        </w:rPr>
        <w:t>Por todo o exposto, tendo em vista que o Projeto de Lei</w:t>
      </w:r>
      <w:r w:rsidR="00814EA3" w:rsidRPr="00BA3FCB">
        <w:rPr>
          <w:rFonts w:ascii="Arial" w:hAnsi="Arial" w:cs="Arial"/>
          <w:sz w:val="22"/>
          <w:szCs w:val="22"/>
        </w:rPr>
        <w:t xml:space="preserve"> 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nº </w:t>
      </w:r>
      <w:r w:rsidR="00573D22" w:rsidRPr="00BA3FCB">
        <w:rPr>
          <w:rFonts w:ascii="Arial" w:eastAsia="BatangChe" w:hAnsi="Arial" w:cs="Arial"/>
          <w:b/>
          <w:sz w:val="22"/>
          <w:szCs w:val="22"/>
        </w:rPr>
        <w:t>0</w:t>
      </w:r>
      <w:r w:rsidR="00512FFC">
        <w:rPr>
          <w:rFonts w:ascii="Arial" w:eastAsia="BatangChe" w:hAnsi="Arial" w:cs="Arial"/>
          <w:b/>
          <w:sz w:val="22"/>
          <w:szCs w:val="22"/>
        </w:rPr>
        <w:t>36</w:t>
      </w:r>
      <w:r w:rsidR="00573D22" w:rsidRPr="00BA3FCB">
        <w:rPr>
          <w:rFonts w:ascii="Arial" w:eastAsia="BatangChe" w:hAnsi="Arial" w:cs="Arial"/>
          <w:b/>
          <w:sz w:val="22"/>
          <w:szCs w:val="22"/>
        </w:rPr>
        <w:t>/2019</w:t>
      </w:r>
      <w:r w:rsidR="00D5420D" w:rsidRPr="00BA3FCB">
        <w:rPr>
          <w:rFonts w:ascii="Arial" w:hAnsi="Arial" w:cs="Arial"/>
          <w:sz w:val="22"/>
          <w:szCs w:val="22"/>
        </w:rPr>
        <w:t xml:space="preserve"> encontra</w:t>
      </w:r>
      <w:r w:rsidR="00573D22" w:rsidRPr="00BA3FCB">
        <w:rPr>
          <w:rFonts w:ascii="Arial" w:hAnsi="Arial" w:cs="Arial"/>
          <w:sz w:val="22"/>
          <w:szCs w:val="22"/>
        </w:rPr>
        <w:t>-se</w:t>
      </w:r>
      <w:r w:rsidR="00D5420D" w:rsidRPr="00BA3FCB">
        <w:rPr>
          <w:rFonts w:ascii="Arial" w:hAnsi="Arial" w:cs="Arial"/>
          <w:sz w:val="22"/>
          <w:szCs w:val="22"/>
        </w:rPr>
        <w:t xml:space="preserve"> </w:t>
      </w:r>
      <w:r w:rsidR="00512FFC">
        <w:rPr>
          <w:rFonts w:ascii="Arial" w:hAnsi="Arial" w:cs="Arial"/>
          <w:sz w:val="22"/>
          <w:szCs w:val="22"/>
        </w:rPr>
        <w:t>em des</w:t>
      </w:r>
      <w:r w:rsidRPr="00BA3FCB">
        <w:rPr>
          <w:rFonts w:ascii="Arial" w:hAnsi="Arial" w:cs="Arial"/>
          <w:sz w:val="22"/>
          <w:szCs w:val="22"/>
        </w:rPr>
        <w:t>acordo com os dispositivos legais</w:t>
      </w:r>
      <w:r w:rsidR="005B3938">
        <w:rPr>
          <w:rFonts w:ascii="Arial" w:hAnsi="Arial" w:cs="Arial"/>
          <w:sz w:val="22"/>
          <w:szCs w:val="22"/>
        </w:rPr>
        <w:t xml:space="preserve"> e constitucionais</w:t>
      </w:r>
      <w:r w:rsidR="00814EA3" w:rsidRPr="00BA3FCB">
        <w:rPr>
          <w:rFonts w:ascii="Arial" w:hAnsi="Arial" w:cs="Arial"/>
          <w:sz w:val="22"/>
          <w:szCs w:val="22"/>
        </w:rPr>
        <w:t>,</w:t>
      </w:r>
      <w:r w:rsidRPr="00BA3FCB">
        <w:rPr>
          <w:rFonts w:ascii="Arial" w:hAnsi="Arial" w:cs="Arial"/>
          <w:sz w:val="22"/>
          <w:szCs w:val="22"/>
        </w:rPr>
        <w:t xml:space="preserve"> </w:t>
      </w:r>
      <w:r w:rsidR="007F4BA8" w:rsidRPr="00BA3FCB">
        <w:rPr>
          <w:rFonts w:ascii="Arial" w:hAnsi="Arial" w:cs="Arial"/>
          <w:sz w:val="22"/>
          <w:szCs w:val="22"/>
        </w:rPr>
        <w:t>nos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 manifestamos pelo</w:t>
      </w:r>
      <w:r w:rsidR="005B3938">
        <w:rPr>
          <w:rFonts w:ascii="Arial" w:eastAsia="Batang" w:hAnsi="Arial" w:cs="Arial"/>
          <w:sz w:val="22"/>
          <w:szCs w:val="22"/>
        </w:rPr>
        <w:t xml:space="preserve"> </w:t>
      </w:r>
      <w:r w:rsidR="00512FFC">
        <w:rPr>
          <w:rFonts w:ascii="Arial" w:eastAsia="Batang" w:hAnsi="Arial" w:cs="Arial"/>
          <w:sz w:val="22"/>
          <w:szCs w:val="22"/>
        </w:rPr>
        <w:t xml:space="preserve">não 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prosseguimento do projeto, exarando parecer </w:t>
      </w:r>
      <w:r w:rsidR="00512FFC" w:rsidRPr="00512FFC">
        <w:rPr>
          <w:rFonts w:ascii="Arial" w:eastAsia="Batang" w:hAnsi="Arial" w:cs="Arial"/>
          <w:b/>
          <w:bCs/>
          <w:sz w:val="22"/>
          <w:szCs w:val="22"/>
        </w:rPr>
        <w:t>des</w:t>
      </w:r>
      <w:r w:rsidR="007F4BA8" w:rsidRPr="007D4CD5">
        <w:rPr>
          <w:rFonts w:ascii="Arial" w:eastAsia="Batang" w:hAnsi="Arial" w:cs="Arial"/>
          <w:b/>
          <w:bCs/>
          <w:sz w:val="22"/>
          <w:szCs w:val="22"/>
        </w:rPr>
        <w:t>favorável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 à matéria</w:t>
      </w:r>
      <w:r w:rsidR="00AD1938">
        <w:rPr>
          <w:rFonts w:ascii="Arial" w:eastAsia="Batang" w:hAnsi="Arial" w:cs="Arial"/>
          <w:sz w:val="22"/>
          <w:szCs w:val="22"/>
        </w:rPr>
        <w:t>.</w:t>
      </w:r>
    </w:p>
    <w:p w:rsidR="00D976FF" w:rsidRDefault="00ED5072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           </w:t>
      </w:r>
    </w:p>
    <w:p w:rsidR="00D5420D" w:rsidRPr="00BA3FCB" w:rsidRDefault="00ED5072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            </w:t>
      </w:r>
      <w:r w:rsidR="00B67C51" w:rsidRPr="00BA3FCB">
        <w:rPr>
          <w:rFonts w:ascii="Arial" w:eastAsia="BatangChe" w:hAnsi="Arial" w:cs="Arial"/>
          <w:sz w:val="22"/>
          <w:szCs w:val="22"/>
        </w:rPr>
        <w:t xml:space="preserve">         </w:t>
      </w:r>
      <w:r w:rsidR="00246ADE" w:rsidRPr="00BA3FCB">
        <w:rPr>
          <w:rFonts w:ascii="Arial" w:eastAsia="BatangChe" w:hAnsi="Arial" w:cs="Arial"/>
          <w:sz w:val="22"/>
          <w:szCs w:val="22"/>
        </w:rPr>
        <w:t xml:space="preserve"> </w:t>
      </w:r>
    </w:p>
    <w:p w:rsidR="00B7061F" w:rsidRDefault="00B7061F" w:rsidP="00B7061F">
      <w:pPr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Aracruz, </w:t>
      </w:r>
      <w:r w:rsidR="00520493">
        <w:rPr>
          <w:rFonts w:ascii="Arial" w:eastAsia="BatangChe" w:hAnsi="Arial" w:cs="Arial"/>
          <w:sz w:val="22"/>
          <w:szCs w:val="22"/>
        </w:rPr>
        <w:t>2</w:t>
      </w:r>
      <w:r w:rsidR="00512FFC">
        <w:rPr>
          <w:rFonts w:ascii="Arial" w:eastAsia="BatangChe" w:hAnsi="Arial" w:cs="Arial"/>
          <w:sz w:val="22"/>
          <w:szCs w:val="22"/>
        </w:rPr>
        <w:t>9</w:t>
      </w:r>
      <w:r w:rsidRPr="00BA3FCB">
        <w:rPr>
          <w:rFonts w:ascii="Arial" w:eastAsia="BatangChe" w:hAnsi="Arial" w:cs="Arial"/>
          <w:sz w:val="22"/>
          <w:szCs w:val="22"/>
        </w:rPr>
        <w:t xml:space="preserve"> de </w:t>
      </w:r>
      <w:proofErr w:type="gramStart"/>
      <w:r w:rsidR="00520493">
        <w:rPr>
          <w:rFonts w:ascii="Arial" w:eastAsia="BatangChe" w:hAnsi="Arial" w:cs="Arial"/>
          <w:sz w:val="22"/>
          <w:szCs w:val="22"/>
        </w:rPr>
        <w:t>Janeiro</w:t>
      </w:r>
      <w:proofErr w:type="gramEnd"/>
      <w:r w:rsidRPr="00BA3FCB">
        <w:rPr>
          <w:rFonts w:ascii="Arial" w:eastAsia="BatangChe" w:hAnsi="Arial" w:cs="Arial"/>
          <w:sz w:val="22"/>
          <w:szCs w:val="22"/>
        </w:rPr>
        <w:t xml:space="preserve"> de 20</w:t>
      </w:r>
      <w:r w:rsidR="00520493">
        <w:rPr>
          <w:rFonts w:ascii="Arial" w:eastAsia="BatangChe" w:hAnsi="Arial" w:cs="Arial"/>
          <w:sz w:val="22"/>
          <w:szCs w:val="22"/>
        </w:rPr>
        <w:t>20</w:t>
      </w:r>
      <w:r w:rsidRPr="00BA3FCB">
        <w:rPr>
          <w:rFonts w:ascii="Arial" w:eastAsia="BatangChe" w:hAnsi="Arial" w:cs="Arial"/>
          <w:sz w:val="22"/>
          <w:szCs w:val="22"/>
        </w:rPr>
        <w:t>.</w:t>
      </w:r>
    </w:p>
    <w:p w:rsidR="005B3938" w:rsidRDefault="005B3938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E0312D" w:rsidRDefault="00E0312D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E0312D" w:rsidRDefault="00E0312D" w:rsidP="00B7061F">
      <w:pPr>
        <w:jc w:val="center"/>
        <w:rPr>
          <w:rFonts w:ascii="Arial" w:eastAsia="BatangChe" w:hAnsi="Arial" w:cs="Arial"/>
          <w:sz w:val="22"/>
          <w:szCs w:val="22"/>
        </w:rPr>
      </w:pPr>
      <w:bookmarkStart w:id="1" w:name="_GoBack"/>
      <w:bookmarkEnd w:id="1"/>
    </w:p>
    <w:p w:rsidR="00B7061F" w:rsidRPr="00387C41" w:rsidRDefault="00B7061F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B7061F" w:rsidRPr="00387C41" w:rsidRDefault="00B7061F" w:rsidP="00B7061F">
      <w:pPr>
        <w:jc w:val="center"/>
        <w:rPr>
          <w:rFonts w:ascii="Arial" w:eastAsia="BatangChe" w:hAnsi="Arial" w:cs="Arial"/>
          <w:b/>
          <w:sz w:val="22"/>
          <w:szCs w:val="22"/>
        </w:rPr>
      </w:pPr>
      <w:r w:rsidRPr="00387C41">
        <w:rPr>
          <w:rFonts w:ascii="Arial" w:eastAsia="BatangChe" w:hAnsi="Arial" w:cs="Arial"/>
          <w:b/>
          <w:sz w:val="22"/>
          <w:szCs w:val="22"/>
        </w:rPr>
        <w:t>ADEIR ANTONIO LOZER</w:t>
      </w:r>
    </w:p>
    <w:p w:rsidR="0062619B" w:rsidRPr="000A1ADB" w:rsidRDefault="00B7061F" w:rsidP="000C513D">
      <w:pPr>
        <w:jc w:val="center"/>
        <w:rPr>
          <w:rFonts w:ascii="Arial" w:eastAsia="BatangChe" w:hAnsi="Arial" w:cs="Arial"/>
          <w:b/>
        </w:rPr>
      </w:pPr>
      <w:r w:rsidRPr="00387C41">
        <w:rPr>
          <w:rFonts w:ascii="Arial" w:eastAsia="BatangChe" w:hAnsi="Arial" w:cs="Arial"/>
          <w:b/>
          <w:sz w:val="22"/>
          <w:szCs w:val="22"/>
        </w:rPr>
        <w:t>RELATOR</w:t>
      </w:r>
    </w:p>
    <w:sectPr w:rsidR="0062619B" w:rsidRPr="000A1ADB" w:rsidSect="007A6ED5">
      <w:headerReference w:type="default" r:id="rId8"/>
      <w:footerReference w:type="default" r:id="rId9"/>
      <w:pgSz w:w="11906" w:h="16838" w:code="9"/>
      <w:pgMar w:top="1760" w:right="849" w:bottom="851" w:left="1701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1A7" w:rsidRDefault="00A611A7">
      <w:r>
        <w:separator/>
      </w:r>
    </w:p>
  </w:endnote>
  <w:endnote w:type="continuationSeparator" w:id="0">
    <w:p w:rsidR="00A611A7" w:rsidRDefault="00A6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5A" w:rsidRDefault="00757C5A" w:rsidP="007A6ED5">
    <w:pPr>
      <w:rPr>
        <w:sz w:val="18"/>
        <w:szCs w:val="18"/>
      </w:rPr>
    </w:pPr>
    <w:r w:rsidRPr="0005464B">
      <w:rPr>
        <w:sz w:val="18"/>
        <w:szCs w:val="18"/>
      </w:rPr>
      <w:t>Rua Professor Lobo. 550 – Centro – Aracruz – E/S – CEP 29.190-910 Tel.: (27) 3256-9491 Telefax: (27) 3256-9492 –</w:t>
    </w:r>
  </w:p>
  <w:p w:rsidR="00757C5A" w:rsidRPr="0005464B" w:rsidRDefault="00757C5A" w:rsidP="006D7342">
    <w:pPr>
      <w:ind w:left="-1134"/>
      <w:jc w:val="center"/>
      <w:rPr>
        <w:sz w:val="18"/>
        <w:szCs w:val="18"/>
      </w:rPr>
    </w:pPr>
    <w:proofErr w:type="spellStart"/>
    <w:r>
      <w:rPr>
        <w:sz w:val="18"/>
        <w:szCs w:val="18"/>
      </w:rPr>
      <w:t>Deptº</w:t>
    </w:r>
    <w:proofErr w:type="spellEnd"/>
    <w:r>
      <w:rPr>
        <w:sz w:val="18"/>
        <w:szCs w:val="18"/>
      </w:rPr>
      <w:t xml:space="preserve"> Legislativo – (27) 3256-9461 </w:t>
    </w:r>
    <w:proofErr w:type="gramStart"/>
    <w:r>
      <w:rPr>
        <w:sz w:val="18"/>
        <w:szCs w:val="18"/>
      </w:rPr>
      <w:t xml:space="preserve">- </w:t>
    </w:r>
    <w:r w:rsidRPr="0005464B">
      <w:rPr>
        <w:sz w:val="18"/>
        <w:szCs w:val="18"/>
      </w:rPr>
      <w:t xml:space="preserve"> CNPJ</w:t>
    </w:r>
    <w:proofErr w:type="gramEnd"/>
    <w:r w:rsidRPr="0005464B">
      <w:rPr>
        <w:sz w:val="18"/>
        <w:szCs w:val="18"/>
      </w:rPr>
      <w:t xml:space="preserve">: 39.616.891/0001-40 – Site: </w:t>
    </w:r>
    <w:hyperlink r:id="rId1" w:history="1">
      <w:r w:rsidRPr="0005464B">
        <w:rPr>
          <w:rStyle w:val="Hyperlink"/>
          <w:sz w:val="18"/>
          <w:szCs w:val="18"/>
        </w:rPr>
        <w:t>www.cma.es.gov.br</w:t>
      </w:r>
    </w:hyperlink>
    <w:r w:rsidRPr="0005464B">
      <w:rPr>
        <w:sz w:val="18"/>
        <w:szCs w:val="18"/>
      </w:rPr>
      <w:t xml:space="preserve">, e-mail </w:t>
    </w:r>
    <w:r>
      <w:rPr>
        <w:sz w:val="18"/>
        <w:szCs w:val="18"/>
      </w:rPr>
      <w:t>legislativo</w:t>
    </w:r>
    <w:r w:rsidRPr="0005464B">
      <w:rPr>
        <w:sz w:val="18"/>
        <w:szCs w:val="18"/>
      </w:rPr>
      <w:t>@cma.es.gov.br</w:t>
    </w:r>
  </w:p>
  <w:p w:rsidR="00757C5A" w:rsidRPr="00454240" w:rsidRDefault="00757C5A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1A7" w:rsidRDefault="00A611A7">
      <w:r>
        <w:separator/>
      </w:r>
    </w:p>
  </w:footnote>
  <w:footnote w:type="continuationSeparator" w:id="0">
    <w:p w:rsidR="00A611A7" w:rsidRDefault="00A6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5A" w:rsidRPr="009D069A" w:rsidRDefault="00757C5A" w:rsidP="009D069A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5C91A459" wp14:editId="5A5AC7B1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</w:t>
    </w:r>
    <w:r w:rsidR="009D069A">
      <w:rPr>
        <w:rFonts w:ascii="Edwardian Script ITC" w:hAnsi="Edwardian Script ITC"/>
        <w:sz w:val="72"/>
        <w:szCs w:val="72"/>
        <w:u w:val="single"/>
      </w:rPr>
      <w:t xml:space="preserve">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757C5A" w:rsidRPr="00206B48" w:rsidRDefault="00757C5A" w:rsidP="009D069A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757C5A" w:rsidRDefault="00757C5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1B39CB"/>
    <w:multiLevelType w:val="hybridMultilevel"/>
    <w:tmpl w:val="56F4337C"/>
    <w:lvl w:ilvl="0" w:tplc="78C476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4313C4"/>
    <w:multiLevelType w:val="hybridMultilevel"/>
    <w:tmpl w:val="1006175A"/>
    <w:lvl w:ilvl="0" w:tplc="A8AC77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122D55"/>
    <w:multiLevelType w:val="hybridMultilevel"/>
    <w:tmpl w:val="65643206"/>
    <w:lvl w:ilvl="0" w:tplc="9EC8D5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E242CF"/>
    <w:multiLevelType w:val="hybridMultilevel"/>
    <w:tmpl w:val="9BEAF220"/>
    <w:lvl w:ilvl="0" w:tplc="95BE2E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8"/>
  </w:num>
  <w:num w:numId="3">
    <w:abstractNumId w:val="53"/>
  </w:num>
  <w:num w:numId="4">
    <w:abstractNumId w:val="51"/>
  </w:num>
  <w:num w:numId="5">
    <w:abstractNumId w:val="54"/>
  </w:num>
  <w:num w:numId="6">
    <w:abstractNumId w:val="75"/>
  </w:num>
  <w:num w:numId="7">
    <w:abstractNumId w:val="57"/>
  </w:num>
  <w:num w:numId="8">
    <w:abstractNumId w:val="79"/>
  </w:num>
  <w:num w:numId="9">
    <w:abstractNumId w:val="80"/>
  </w:num>
  <w:num w:numId="10">
    <w:abstractNumId w:val="61"/>
  </w:num>
  <w:num w:numId="11">
    <w:abstractNumId w:val="68"/>
  </w:num>
  <w:num w:numId="12">
    <w:abstractNumId w:val="66"/>
  </w:num>
  <w:num w:numId="13">
    <w:abstractNumId w:val="55"/>
  </w:num>
  <w:num w:numId="14">
    <w:abstractNumId w:val="62"/>
  </w:num>
  <w:num w:numId="15">
    <w:abstractNumId w:val="72"/>
  </w:num>
  <w:num w:numId="16">
    <w:abstractNumId w:val="71"/>
  </w:num>
  <w:num w:numId="17">
    <w:abstractNumId w:val="78"/>
  </w:num>
  <w:num w:numId="18">
    <w:abstractNumId w:val="77"/>
  </w:num>
  <w:num w:numId="19">
    <w:abstractNumId w:val="74"/>
  </w:num>
  <w:num w:numId="20">
    <w:abstractNumId w:val="76"/>
  </w:num>
  <w:num w:numId="21">
    <w:abstractNumId w:val="67"/>
  </w:num>
  <w:num w:numId="22">
    <w:abstractNumId w:val="52"/>
  </w:num>
  <w:num w:numId="23">
    <w:abstractNumId w:val="65"/>
  </w:num>
  <w:num w:numId="24">
    <w:abstractNumId w:val="64"/>
  </w:num>
  <w:num w:numId="25">
    <w:abstractNumId w:val="69"/>
  </w:num>
  <w:num w:numId="26">
    <w:abstractNumId w:val="59"/>
  </w:num>
  <w:num w:numId="27">
    <w:abstractNumId w:val="73"/>
  </w:num>
  <w:num w:numId="28">
    <w:abstractNumId w:val="60"/>
  </w:num>
  <w:num w:numId="29">
    <w:abstractNumId w:val="70"/>
  </w:num>
  <w:num w:numId="30">
    <w:abstractNumId w:val="63"/>
  </w:num>
  <w:num w:numId="31">
    <w:abstractNumId w:val="5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1877"/>
    <w:rsid w:val="00002C65"/>
    <w:rsid w:val="000051B3"/>
    <w:rsid w:val="0000543B"/>
    <w:rsid w:val="00005A5F"/>
    <w:rsid w:val="000120CB"/>
    <w:rsid w:val="0001370A"/>
    <w:rsid w:val="000213E6"/>
    <w:rsid w:val="00023AED"/>
    <w:rsid w:val="00024D4C"/>
    <w:rsid w:val="00030203"/>
    <w:rsid w:val="00031C2D"/>
    <w:rsid w:val="000328E7"/>
    <w:rsid w:val="000347F4"/>
    <w:rsid w:val="0003798A"/>
    <w:rsid w:val="00041D99"/>
    <w:rsid w:val="000454F9"/>
    <w:rsid w:val="00045D8F"/>
    <w:rsid w:val="00046674"/>
    <w:rsid w:val="00047E3F"/>
    <w:rsid w:val="000508E4"/>
    <w:rsid w:val="0005464B"/>
    <w:rsid w:val="00057823"/>
    <w:rsid w:val="00067706"/>
    <w:rsid w:val="0006776B"/>
    <w:rsid w:val="00067934"/>
    <w:rsid w:val="00074D32"/>
    <w:rsid w:val="00082241"/>
    <w:rsid w:val="00083A46"/>
    <w:rsid w:val="00083B58"/>
    <w:rsid w:val="000864E9"/>
    <w:rsid w:val="00093696"/>
    <w:rsid w:val="00094261"/>
    <w:rsid w:val="00095249"/>
    <w:rsid w:val="000A1ADB"/>
    <w:rsid w:val="000A4E6B"/>
    <w:rsid w:val="000B3BE3"/>
    <w:rsid w:val="000B447E"/>
    <w:rsid w:val="000B45A9"/>
    <w:rsid w:val="000B641C"/>
    <w:rsid w:val="000B6D8C"/>
    <w:rsid w:val="000C354C"/>
    <w:rsid w:val="000C4D21"/>
    <w:rsid w:val="000C513D"/>
    <w:rsid w:val="000C5920"/>
    <w:rsid w:val="000C630E"/>
    <w:rsid w:val="000D50EB"/>
    <w:rsid w:val="000D51FC"/>
    <w:rsid w:val="000D5C4D"/>
    <w:rsid w:val="000D7E5E"/>
    <w:rsid w:val="000E0605"/>
    <w:rsid w:val="000E199F"/>
    <w:rsid w:val="000E21AD"/>
    <w:rsid w:val="000F1624"/>
    <w:rsid w:val="000F4B5A"/>
    <w:rsid w:val="000F51E1"/>
    <w:rsid w:val="000F707F"/>
    <w:rsid w:val="00100FB2"/>
    <w:rsid w:val="00101400"/>
    <w:rsid w:val="00102B5A"/>
    <w:rsid w:val="00103AFE"/>
    <w:rsid w:val="00111830"/>
    <w:rsid w:val="00111D13"/>
    <w:rsid w:val="00115D52"/>
    <w:rsid w:val="00117284"/>
    <w:rsid w:val="00117956"/>
    <w:rsid w:val="00117EFD"/>
    <w:rsid w:val="001208E2"/>
    <w:rsid w:val="0012115A"/>
    <w:rsid w:val="00121E68"/>
    <w:rsid w:val="00126653"/>
    <w:rsid w:val="0014327F"/>
    <w:rsid w:val="001463A1"/>
    <w:rsid w:val="00146E1E"/>
    <w:rsid w:val="00151C90"/>
    <w:rsid w:val="0015303A"/>
    <w:rsid w:val="00155D5A"/>
    <w:rsid w:val="00157464"/>
    <w:rsid w:val="00161488"/>
    <w:rsid w:val="00164C6F"/>
    <w:rsid w:val="00165A16"/>
    <w:rsid w:val="00166527"/>
    <w:rsid w:val="00167306"/>
    <w:rsid w:val="001766F5"/>
    <w:rsid w:val="001775BD"/>
    <w:rsid w:val="00177984"/>
    <w:rsid w:val="00180450"/>
    <w:rsid w:val="00182FCF"/>
    <w:rsid w:val="00183171"/>
    <w:rsid w:val="00186D8F"/>
    <w:rsid w:val="001875B5"/>
    <w:rsid w:val="00187644"/>
    <w:rsid w:val="001915BC"/>
    <w:rsid w:val="00192946"/>
    <w:rsid w:val="00194E8F"/>
    <w:rsid w:val="00194FE4"/>
    <w:rsid w:val="0019591F"/>
    <w:rsid w:val="00197A88"/>
    <w:rsid w:val="001A434B"/>
    <w:rsid w:val="001A6465"/>
    <w:rsid w:val="001B11E2"/>
    <w:rsid w:val="001B3D43"/>
    <w:rsid w:val="001C1995"/>
    <w:rsid w:val="001C52CC"/>
    <w:rsid w:val="001D026F"/>
    <w:rsid w:val="001E63E2"/>
    <w:rsid w:val="001E7CB4"/>
    <w:rsid w:val="001F2A20"/>
    <w:rsid w:val="001F4E74"/>
    <w:rsid w:val="00202AF4"/>
    <w:rsid w:val="00203802"/>
    <w:rsid w:val="00203B0B"/>
    <w:rsid w:val="00205444"/>
    <w:rsid w:val="00206B48"/>
    <w:rsid w:val="002102E0"/>
    <w:rsid w:val="0021315E"/>
    <w:rsid w:val="0021778E"/>
    <w:rsid w:val="00223031"/>
    <w:rsid w:val="002249CA"/>
    <w:rsid w:val="00224D4E"/>
    <w:rsid w:val="002311E7"/>
    <w:rsid w:val="00231B20"/>
    <w:rsid w:val="002326FD"/>
    <w:rsid w:val="002369AA"/>
    <w:rsid w:val="00237F4A"/>
    <w:rsid w:val="002432C8"/>
    <w:rsid w:val="00243637"/>
    <w:rsid w:val="00243CC3"/>
    <w:rsid w:val="00246ADE"/>
    <w:rsid w:val="00246FFE"/>
    <w:rsid w:val="00254715"/>
    <w:rsid w:val="0025609F"/>
    <w:rsid w:val="00256C2C"/>
    <w:rsid w:val="00260780"/>
    <w:rsid w:val="00261B75"/>
    <w:rsid w:val="002639CB"/>
    <w:rsid w:val="002640D6"/>
    <w:rsid w:val="002722D9"/>
    <w:rsid w:val="00277701"/>
    <w:rsid w:val="002811D6"/>
    <w:rsid w:val="002817FE"/>
    <w:rsid w:val="00281DC5"/>
    <w:rsid w:val="00285C53"/>
    <w:rsid w:val="00286B10"/>
    <w:rsid w:val="00290782"/>
    <w:rsid w:val="0029145B"/>
    <w:rsid w:val="002A3A41"/>
    <w:rsid w:val="002A48C1"/>
    <w:rsid w:val="002A567A"/>
    <w:rsid w:val="002A74DF"/>
    <w:rsid w:val="002B1A59"/>
    <w:rsid w:val="002B40DD"/>
    <w:rsid w:val="002B63CF"/>
    <w:rsid w:val="002B648C"/>
    <w:rsid w:val="002C26C5"/>
    <w:rsid w:val="002C3F86"/>
    <w:rsid w:val="002C7DF9"/>
    <w:rsid w:val="002D0BEA"/>
    <w:rsid w:val="002D5003"/>
    <w:rsid w:val="002E2C31"/>
    <w:rsid w:val="002E743A"/>
    <w:rsid w:val="002E7A92"/>
    <w:rsid w:val="002E7C34"/>
    <w:rsid w:val="002F117E"/>
    <w:rsid w:val="002F58B0"/>
    <w:rsid w:val="002F6628"/>
    <w:rsid w:val="002F7794"/>
    <w:rsid w:val="003015BA"/>
    <w:rsid w:val="00301BF5"/>
    <w:rsid w:val="00301D59"/>
    <w:rsid w:val="003037F5"/>
    <w:rsid w:val="00307694"/>
    <w:rsid w:val="00311854"/>
    <w:rsid w:val="00313D59"/>
    <w:rsid w:val="00314F8E"/>
    <w:rsid w:val="00316092"/>
    <w:rsid w:val="0031740A"/>
    <w:rsid w:val="00320F74"/>
    <w:rsid w:val="003242B8"/>
    <w:rsid w:val="00324DB2"/>
    <w:rsid w:val="00327241"/>
    <w:rsid w:val="0032774D"/>
    <w:rsid w:val="00332EA4"/>
    <w:rsid w:val="003347CB"/>
    <w:rsid w:val="003348A1"/>
    <w:rsid w:val="0033642D"/>
    <w:rsid w:val="00336DC4"/>
    <w:rsid w:val="0034071D"/>
    <w:rsid w:val="00341BB1"/>
    <w:rsid w:val="00345534"/>
    <w:rsid w:val="00346208"/>
    <w:rsid w:val="003500FD"/>
    <w:rsid w:val="00353955"/>
    <w:rsid w:val="00356510"/>
    <w:rsid w:val="00360937"/>
    <w:rsid w:val="00361C62"/>
    <w:rsid w:val="00365626"/>
    <w:rsid w:val="00365671"/>
    <w:rsid w:val="003730F8"/>
    <w:rsid w:val="0037510C"/>
    <w:rsid w:val="00375B99"/>
    <w:rsid w:val="00376288"/>
    <w:rsid w:val="00381E9A"/>
    <w:rsid w:val="0038525A"/>
    <w:rsid w:val="00387C41"/>
    <w:rsid w:val="0039191B"/>
    <w:rsid w:val="003936EA"/>
    <w:rsid w:val="00393E36"/>
    <w:rsid w:val="00394853"/>
    <w:rsid w:val="003978FC"/>
    <w:rsid w:val="003A1505"/>
    <w:rsid w:val="003A1B0C"/>
    <w:rsid w:val="003A20BC"/>
    <w:rsid w:val="003A2153"/>
    <w:rsid w:val="003A5CF3"/>
    <w:rsid w:val="003B4AB2"/>
    <w:rsid w:val="003B6A7E"/>
    <w:rsid w:val="003C070C"/>
    <w:rsid w:val="003C51EB"/>
    <w:rsid w:val="003D0624"/>
    <w:rsid w:val="003D794A"/>
    <w:rsid w:val="003E19AD"/>
    <w:rsid w:val="003E3ABA"/>
    <w:rsid w:val="003F0FD5"/>
    <w:rsid w:val="003F298F"/>
    <w:rsid w:val="003F6D96"/>
    <w:rsid w:val="003F7432"/>
    <w:rsid w:val="004016DE"/>
    <w:rsid w:val="00403813"/>
    <w:rsid w:val="0041166D"/>
    <w:rsid w:val="00412ED2"/>
    <w:rsid w:val="00421CF8"/>
    <w:rsid w:val="00422526"/>
    <w:rsid w:val="00423175"/>
    <w:rsid w:val="004231D8"/>
    <w:rsid w:val="00431950"/>
    <w:rsid w:val="00433658"/>
    <w:rsid w:val="00434B6A"/>
    <w:rsid w:val="00443325"/>
    <w:rsid w:val="00444517"/>
    <w:rsid w:val="0044451D"/>
    <w:rsid w:val="004453E0"/>
    <w:rsid w:val="00451593"/>
    <w:rsid w:val="00454240"/>
    <w:rsid w:val="0045602F"/>
    <w:rsid w:val="00462E26"/>
    <w:rsid w:val="00465968"/>
    <w:rsid w:val="00465CA2"/>
    <w:rsid w:val="00465D40"/>
    <w:rsid w:val="00466021"/>
    <w:rsid w:val="0046659C"/>
    <w:rsid w:val="00467F5C"/>
    <w:rsid w:val="00471C62"/>
    <w:rsid w:val="0047262A"/>
    <w:rsid w:val="0047696A"/>
    <w:rsid w:val="0047766A"/>
    <w:rsid w:val="00480E19"/>
    <w:rsid w:val="004812B0"/>
    <w:rsid w:val="00482255"/>
    <w:rsid w:val="004860BA"/>
    <w:rsid w:val="0048678D"/>
    <w:rsid w:val="00493E6D"/>
    <w:rsid w:val="0049591D"/>
    <w:rsid w:val="004979B7"/>
    <w:rsid w:val="004A3A1B"/>
    <w:rsid w:val="004A6D5C"/>
    <w:rsid w:val="004A7D17"/>
    <w:rsid w:val="004B005A"/>
    <w:rsid w:val="004B18AE"/>
    <w:rsid w:val="004B4F77"/>
    <w:rsid w:val="004B6A53"/>
    <w:rsid w:val="004B6C46"/>
    <w:rsid w:val="004D1F13"/>
    <w:rsid w:val="004D32F1"/>
    <w:rsid w:val="004D4518"/>
    <w:rsid w:val="004E56A0"/>
    <w:rsid w:val="004E6EBC"/>
    <w:rsid w:val="004E705E"/>
    <w:rsid w:val="004F1BC9"/>
    <w:rsid w:val="004F5535"/>
    <w:rsid w:val="004F565C"/>
    <w:rsid w:val="004F749C"/>
    <w:rsid w:val="005029C9"/>
    <w:rsid w:val="00510132"/>
    <w:rsid w:val="00510FDC"/>
    <w:rsid w:val="00511BBE"/>
    <w:rsid w:val="00512FFC"/>
    <w:rsid w:val="0051760E"/>
    <w:rsid w:val="00520493"/>
    <w:rsid w:val="00520A18"/>
    <w:rsid w:val="00523B4C"/>
    <w:rsid w:val="00536B3A"/>
    <w:rsid w:val="005416B3"/>
    <w:rsid w:val="0054324A"/>
    <w:rsid w:val="00544063"/>
    <w:rsid w:val="005512C0"/>
    <w:rsid w:val="00552869"/>
    <w:rsid w:val="005530D8"/>
    <w:rsid w:val="0055628B"/>
    <w:rsid w:val="00556F02"/>
    <w:rsid w:val="00563AE2"/>
    <w:rsid w:val="00564837"/>
    <w:rsid w:val="00566F05"/>
    <w:rsid w:val="00570EDD"/>
    <w:rsid w:val="00572288"/>
    <w:rsid w:val="00573657"/>
    <w:rsid w:val="00573D22"/>
    <w:rsid w:val="00576EB8"/>
    <w:rsid w:val="00577FEA"/>
    <w:rsid w:val="005852D5"/>
    <w:rsid w:val="00595497"/>
    <w:rsid w:val="00597C79"/>
    <w:rsid w:val="005A00BC"/>
    <w:rsid w:val="005A3C66"/>
    <w:rsid w:val="005B2182"/>
    <w:rsid w:val="005B3938"/>
    <w:rsid w:val="005B3F53"/>
    <w:rsid w:val="005B400B"/>
    <w:rsid w:val="005B4563"/>
    <w:rsid w:val="005B6257"/>
    <w:rsid w:val="005B75B4"/>
    <w:rsid w:val="005B7903"/>
    <w:rsid w:val="005C0A44"/>
    <w:rsid w:val="005C22BC"/>
    <w:rsid w:val="005C4666"/>
    <w:rsid w:val="005C5CD5"/>
    <w:rsid w:val="005C7199"/>
    <w:rsid w:val="005C7652"/>
    <w:rsid w:val="005D06B9"/>
    <w:rsid w:val="005D0A91"/>
    <w:rsid w:val="005E4B2A"/>
    <w:rsid w:val="005E6818"/>
    <w:rsid w:val="005F1FFF"/>
    <w:rsid w:val="005F3DD2"/>
    <w:rsid w:val="005F71AC"/>
    <w:rsid w:val="00603E18"/>
    <w:rsid w:val="00604749"/>
    <w:rsid w:val="006047FA"/>
    <w:rsid w:val="006063F7"/>
    <w:rsid w:val="00607FE8"/>
    <w:rsid w:val="00617D02"/>
    <w:rsid w:val="006220AA"/>
    <w:rsid w:val="0062619B"/>
    <w:rsid w:val="006520AC"/>
    <w:rsid w:val="00652C3A"/>
    <w:rsid w:val="006532A1"/>
    <w:rsid w:val="006534BC"/>
    <w:rsid w:val="00660732"/>
    <w:rsid w:val="00663360"/>
    <w:rsid w:val="00667342"/>
    <w:rsid w:val="00672BDD"/>
    <w:rsid w:val="006733FD"/>
    <w:rsid w:val="00674DDD"/>
    <w:rsid w:val="0067617D"/>
    <w:rsid w:val="0067760D"/>
    <w:rsid w:val="0067768A"/>
    <w:rsid w:val="00681CA6"/>
    <w:rsid w:val="00681D45"/>
    <w:rsid w:val="0068580F"/>
    <w:rsid w:val="00687C1C"/>
    <w:rsid w:val="006924B0"/>
    <w:rsid w:val="006A207A"/>
    <w:rsid w:val="006B4D3C"/>
    <w:rsid w:val="006B4ECA"/>
    <w:rsid w:val="006C5C42"/>
    <w:rsid w:val="006C6701"/>
    <w:rsid w:val="006D2E24"/>
    <w:rsid w:val="006D6C84"/>
    <w:rsid w:val="006D6E87"/>
    <w:rsid w:val="006D7342"/>
    <w:rsid w:val="006E0CD1"/>
    <w:rsid w:val="006E296B"/>
    <w:rsid w:val="006E3D0C"/>
    <w:rsid w:val="006F152E"/>
    <w:rsid w:val="006F5432"/>
    <w:rsid w:val="006F6AEC"/>
    <w:rsid w:val="006F7BD9"/>
    <w:rsid w:val="00702DB9"/>
    <w:rsid w:val="00706D57"/>
    <w:rsid w:val="00707156"/>
    <w:rsid w:val="0071189F"/>
    <w:rsid w:val="00714475"/>
    <w:rsid w:val="0071683C"/>
    <w:rsid w:val="00716DE9"/>
    <w:rsid w:val="007205CD"/>
    <w:rsid w:val="007228AE"/>
    <w:rsid w:val="00725332"/>
    <w:rsid w:val="00725EA2"/>
    <w:rsid w:val="007304CC"/>
    <w:rsid w:val="00732655"/>
    <w:rsid w:val="0073283D"/>
    <w:rsid w:val="00734EA4"/>
    <w:rsid w:val="00735C4B"/>
    <w:rsid w:val="007369EC"/>
    <w:rsid w:val="0074025F"/>
    <w:rsid w:val="0074126D"/>
    <w:rsid w:val="0074276D"/>
    <w:rsid w:val="00745AA7"/>
    <w:rsid w:val="007475BC"/>
    <w:rsid w:val="007520AF"/>
    <w:rsid w:val="00757C5A"/>
    <w:rsid w:val="00764CA6"/>
    <w:rsid w:val="007665BE"/>
    <w:rsid w:val="00766AD6"/>
    <w:rsid w:val="0077362A"/>
    <w:rsid w:val="007738BB"/>
    <w:rsid w:val="00774609"/>
    <w:rsid w:val="00777807"/>
    <w:rsid w:val="00777F93"/>
    <w:rsid w:val="0078418E"/>
    <w:rsid w:val="00792BC7"/>
    <w:rsid w:val="00793AFA"/>
    <w:rsid w:val="00795936"/>
    <w:rsid w:val="0079641B"/>
    <w:rsid w:val="007976D2"/>
    <w:rsid w:val="007A10FA"/>
    <w:rsid w:val="007A1E1D"/>
    <w:rsid w:val="007A31BF"/>
    <w:rsid w:val="007A597B"/>
    <w:rsid w:val="007A6ED5"/>
    <w:rsid w:val="007A714B"/>
    <w:rsid w:val="007B03C7"/>
    <w:rsid w:val="007B353F"/>
    <w:rsid w:val="007B558B"/>
    <w:rsid w:val="007C3211"/>
    <w:rsid w:val="007C3FDD"/>
    <w:rsid w:val="007D041C"/>
    <w:rsid w:val="007D1A07"/>
    <w:rsid w:val="007D2653"/>
    <w:rsid w:val="007D2684"/>
    <w:rsid w:val="007D3EEF"/>
    <w:rsid w:val="007D4CD5"/>
    <w:rsid w:val="007D4F0E"/>
    <w:rsid w:val="007D6020"/>
    <w:rsid w:val="007D7C34"/>
    <w:rsid w:val="007E2234"/>
    <w:rsid w:val="007E2288"/>
    <w:rsid w:val="007E3994"/>
    <w:rsid w:val="007E44AD"/>
    <w:rsid w:val="007F09A8"/>
    <w:rsid w:val="007F2F09"/>
    <w:rsid w:val="007F4BA8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4EA3"/>
    <w:rsid w:val="008157AB"/>
    <w:rsid w:val="00816DAF"/>
    <w:rsid w:val="008207A2"/>
    <w:rsid w:val="00821FB1"/>
    <w:rsid w:val="0082588B"/>
    <w:rsid w:val="00835338"/>
    <w:rsid w:val="008355DE"/>
    <w:rsid w:val="0083600F"/>
    <w:rsid w:val="00836920"/>
    <w:rsid w:val="00837A54"/>
    <w:rsid w:val="00843334"/>
    <w:rsid w:val="0084360A"/>
    <w:rsid w:val="00845BE5"/>
    <w:rsid w:val="0084606C"/>
    <w:rsid w:val="008465E0"/>
    <w:rsid w:val="00847398"/>
    <w:rsid w:val="008516E0"/>
    <w:rsid w:val="008612A9"/>
    <w:rsid w:val="00861560"/>
    <w:rsid w:val="00861EF3"/>
    <w:rsid w:val="008623A8"/>
    <w:rsid w:val="00862A1A"/>
    <w:rsid w:val="00864D89"/>
    <w:rsid w:val="00866ACF"/>
    <w:rsid w:val="00870565"/>
    <w:rsid w:val="00877FEA"/>
    <w:rsid w:val="008820F1"/>
    <w:rsid w:val="008865FE"/>
    <w:rsid w:val="00893B20"/>
    <w:rsid w:val="008A16D8"/>
    <w:rsid w:val="008A5AC0"/>
    <w:rsid w:val="008B26F7"/>
    <w:rsid w:val="008B67B7"/>
    <w:rsid w:val="008B7ACD"/>
    <w:rsid w:val="008C0939"/>
    <w:rsid w:val="008C3F0B"/>
    <w:rsid w:val="008C5D4D"/>
    <w:rsid w:val="008C5ED0"/>
    <w:rsid w:val="008C6802"/>
    <w:rsid w:val="008D111C"/>
    <w:rsid w:val="008D417C"/>
    <w:rsid w:val="008D513C"/>
    <w:rsid w:val="008D51D6"/>
    <w:rsid w:val="008E02D4"/>
    <w:rsid w:val="008E0A72"/>
    <w:rsid w:val="008E1F1A"/>
    <w:rsid w:val="008E6B69"/>
    <w:rsid w:val="008E7E29"/>
    <w:rsid w:val="008F0949"/>
    <w:rsid w:val="008F195D"/>
    <w:rsid w:val="008F4786"/>
    <w:rsid w:val="008F5144"/>
    <w:rsid w:val="008F7CDC"/>
    <w:rsid w:val="00901A37"/>
    <w:rsid w:val="00906271"/>
    <w:rsid w:val="00910490"/>
    <w:rsid w:val="00911EA7"/>
    <w:rsid w:val="00912111"/>
    <w:rsid w:val="00915034"/>
    <w:rsid w:val="00916C60"/>
    <w:rsid w:val="00922B36"/>
    <w:rsid w:val="009241B3"/>
    <w:rsid w:val="0092743F"/>
    <w:rsid w:val="00934B56"/>
    <w:rsid w:val="009465A3"/>
    <w:rsid w:val="00947BC4"/>
    <w:rsid w:val="00950639"/>
    <w:rsid w:val="00955D53"/>
    <w:rsid w:val="009606B8"/>
    <w:rsid w:val="009606EA"/>
    <w:rsid w:val="00964F8E"/>
    <w:rsid w:val="009659B4"/>
    <w:rsid w:val="00965E6C"/>
    <w:rsid w:val="00973307"/>
    <w:rsid w:val="00977BAC"/>
    <w:rsid w:val="00984017"/>
    <w:rsid w:val="00986E1D"/>
    <w:rsid w:val="00986EFC"/>
    <w:rsid w:val="00986F4E"/>
    <w:rsid w:val="009871EA"/>
    <w:rsid w:val="009923B5"/>
    <w:rsid w:val="00992C31"/>
    <w:rsid w:val="009970A8"/>
    <w:rsid w:val="009A0500"/>
    <w:rsid w:val="009A4833"/>
    <w:rsid w:val="009B186F"/>
    <w:rsid w:val="009B2914"/>
    <w:rsid w:val="009B2C08"/>
    <w:rsid w:val="009B4660"/>
    <w:rsid w:val="009B5A3F"/>
    <w:rsid w:val="009C1B34"/>
    <w:rsid w:val="009C2F7F"/>
    <w:rsid w:val="009C4489"/>
    <w:rsid w:val="009C5855"/>
    <w:rsid w:val="009C7D52"/>
    <w:rsid w:val="009D069A"/>
    <w:rsid w:val="009D18FF"/>
    <w:rsid w:val="009D2645"/>
    <w:rsid w:val="009D2BE6"/>
    <w:rsid w:val="009D4016"/>
    <w:rsid w:val="009E18D1"/>
    <w:rsid w:val="009F0B32"/>
    <w:rsid w:val="009F4DE2"/>
    <w:rsid w:val="009F59CF"/>
    <w:rsid w:val="00A036F9"/>
    <w:rsid w:val="00A03749"/>
    <w:rsid w:val="00A040CA"/>
    <w:rsid w:val="00A07FEC"/>
    <w:rsid w:val="00A11A41"/>
    <w:rsid w:val="00A20297"/>
    <w:rsid w:val="00A22965"/>
    <w:rsid w:val="00A2591C"/>
    <w:rsid w:val="00A276F3"/>
    <w:rsid w:val="00A32BFA"/>
    <w:rsid w:val="00A333E9"/>
    <w:rsid w:val="00A3629F"/>
    <w:rsid w:val="00A4259C"/>
    <w:rsid w:val="00A42F58"/>
    <w:rsid w:val="00A441B6"/>
    <w:rsid w:val="00A57191"/>
    <w:rsid w:val="00A57B02"/>
    <w:rsid w:val="00A611A7"/>
    <w:rsid w:val="00A619AB"/>
    <w:rsid w:val="00A631FC"/>
    <w:rsid w:val="00A6417E"/>
    <w:rsid w:val="00A656ED"/>
    <w:rsid w:val="00A66BA7"/>
    <w:rsid w:val="00A66F40"/>
    <w:rsid w:val="00A7042E"/>
    <w:rsid w:val="00A722A7"/>
    <w:rsid w:val="00A725C0"/>
    <w:rsid w:val="00A740AF"/>
    <w:rsid w:val="00A74FB4"/>
    <w:rsid w:val="00A760FA"/>
    <w:rsid w:val="00A8131C"/>
    <w:rsid w:val="00A83B1B"/>
    <w:rsid w:val="00A85BE0"/>
    <w:rsid w:val="00A90C81"/>
    <w:rsid w:val="00A926E5"/>
    <w:rsid w:val="00A92CFD"/>
    <w:rsid w:val="00A97821"/>
    <w:rsid w:val="00AA03DD"/>
    <w:rsid w:val="00AA142E"/>
    <w:rsid w:val="00AA1AA9"/>
    <w:rsid w:val="00AA255D"/>
    <w:rsid w:val="00AB2C6F"/>
    <w:rsid w:val="00AB5D65"/>
    <w:rsid w:val="00AC000B"/>
    <w:rsid w:val="00AC0913"/>
    <w:rsid w:val="00AC0980"/>
    <w:rsid w:val="00AC4601"/>
    <w:rsid w:val="00AC4F44"/>
    <w:rsid w:val="00AC7E20"/>
    <w:rsid w:val="00AD0534"/>
    <w:rsid w:val="00AD1938"/>
    <w:rsid w:val="00AD3B14"/>
    <w:rsid w:val="00AD43F9"/>
    <w:rsid w:val="00AD49CA"/>
    <w:rsid w:val="00AD614F"/>
    <w:rsid w:val="00AE679D"/>
    <w:rsid w:val="00AF067B"/>
    <w:rsid w:val="00AF2B9A"/>
    <w:rsid w:val="00AF5632"/>
    <w:rsid w:val="00AF5A01"/>
    <w:rsid w:val="00AF5B19"/>
    <w:rsid w:val="00AF6D32"/>
    <w:rsid w:val="00AF6FA4"/>
    <w:rsid w:val="00B01CD8"/>
    <w:rsid w:val="00B01DC9"/>
    <w:rsid w:val="00B01EDF"/>
    <w:rsid w:val="00B02C31"/>
    <w:rsid w:val="00B05B4D"/>
    <w:rsid w:val="00B077A6"/>
    <w:rsid w:val="00B077CB"/>
    <w:rsid w:val="00B10388"/>
    <w:rsid w:val="00B11BC8"/>
    <w:rsid w:val="00B11CEA"/>
    <w:rsid w:val="00B15DC5"/>
    <w:rsid w:val="00B17352"/>
    <w:rsid w:val="00B17BA2"/>
    <w:rsid w:val="00B17C12"/>
    <w:rsid w:val="00B21392"/>
    <w:rsid w:val="00B214EF"/>
    <w:rsid w:val="00B24A38"/>
    <w:rsid w:val="00B24CBB"/>
    <w:rsid w:val="00B311E2"/>
    <w:rsid w:val="00B32316"/>
    <w:rsid w:val="00B33E34"/>
    <w:rsid w:val="00B3430C"/>
    <w:rsid w:val="00B36C2B"/>
    <w:rsid w:val="00B43015"/>
    <w:rsid w:val="00B45801"/>
    <w:rsid w:val="00B47135"/>
    <w:rsid w:val="00B50F4E"/>
    <w:rsid w:val="00B55AC7"/>
    <w:rsid w:val="00B568D6"/>
    <w:rsid w:val="00B63771"/>
    <w:rsid w:val="00B664CA"/>
    <w:rsid w:val="00B66FC1"/>
    <w:rsid w:val="00B67C51"/>
    <w:rsid w:val="00B7061F"/>
    <w:rsid w:val="00B7733C"/>
    <w:rsid w:val="00B81937"/>
    <w:rsid w:val="00B836B7"/>
    <w:rsid w:val="00B84EFA"/>
    <w:rsid w:val="00B85177"/>
    <w:rsid w:val="00B854EB"/>
    <w:rsid w:val="00B87D6F"/>
    <w:rsid w:val="00B946BF"/>
    <w:rsid w:val="00B9757E"/>
    <w:rsid w:val="00B978E5"/>
    <w:rsid w:val="00BA3FCB"/>
    <w:rsid w:val="00BA4149"/>
    <w:rsid w:val="00BA5CFB"/>
    <w:rsid w:val="00BA78A3"/>
    <w:rsid w:val="00BB577C"/>
    <w:rsid w:val="00BB6858"/>
    <w:rsid w:val="00BC12B1"/>
    <w:rsid w:val="00BD09C1"/>
    <w:rsid w:val="00BD2CA5"/>
    <w:rsid w:val="00BD2EDF"/>
    <w:rsid w:val="00BE2C85"/>
    <w:rsid w:val="00BE2FC9"/>
    <w:rsid w:val="00BF05E0"/>
    <w:rsid w:val="00BF0CB3"/>
    <w:rsid w:val="00BF1459"/>
    <w:rsid w:val="00BF467C"/>
    <w:rsid w:val="00C0159E"/>
    <w:rsid w:val="00C05EB7"/>
    <w:rsid w:val="00C07531"/>
    <w:rsid w:val="00C111DF"/>
    <w:rsid w:val="00C12F96"/>
    <w:rsid w:val="00C13D33"/>
    <w:rsid w:val="00C14656"/>
    <w:rsid w:val="00C14F81"/>
    <w:rsid w:val="00C16441"/>
    <w:rsid w:val="00C27ADA"/>
    <w:rsid w:val="00C31827"/>
    <w:rsid w:val="00C322B5"/>
    <w:rsid w:val="00C341EF"/>
    <w:rsid w:val="00C362F1"/>
    <w:rsid w:val="00C36DD3"/>
    <w:rsid w:val="00C43D18"/>
    <w:rsid w:val="00C47F1B"/>
    <w:rsid w:val="00C538F1"/>
    <w:rsid w:val="00C53954"/>
    <w:rsid w:val="00C54B3F"/>
    <w:rsid w:val="00C55575"/>
    <w:rsid w:val="00C568D1"/>
    <w:rsid w:val="00C62C40"/>
    <w:rsid w:val="00C70699"/>
    <w:rsid w:val="00C74026"/>
    <w:rsid w:val="00C7754B"/>
    <w:rsid w:val="00C77C46"/>
    <w:rsid w:val="00C82C8B"/>
    <w:rsid w:val="00C8581B"/>
    <w:rsid w:val="00C85C9C"/>
    <w:rsid w:val="00C86687"/>
    <w:rsid w:val="00C866BE"/>
    <w:rsid w:val="00C86B18"/>
    <w:rsid w:val="00C87328"/>
    <w:rsid w:val="00C94A2B"/>
    <w:rsid w:val="00C94C14"/>
    <w:rsid w:val="00C9524F"/>
    <w:rsid w:val="00C9563D"/>
    <w:rsid w:val="00C97027"/>
    <w:rsid w:val="00C976FA"/>
    <w:rsid w:val="00C97D0A"/>
    <w:rsid w:val="00CA2540"/>
    <w:rsid w:val="00CA36D2"/>
    <w:rsid w:val="00CA663C"/>
    <w:rsid w:val="00CA6F77"/>
    <w:rsid w:val="00CB1289"/>
    <w:rsid w:val="00CB6584"/>
    <w:rsid w:val="00CB6DCA"/>
    <w:rsid w:val="00CC4505"/>
    <w:rsid w:val="00CC7039"/>
    <w:rsid w:val="00CC7187"/>
    <w:rsid w:val="00CD1F62"/>
    <w:rsid w:val="00CD2CE1"/>
    <w:rsid w:val="00CD2FC9"/>
    <w:rsid w:val="00CE0572"/>
    <w:rsid w:val="00CE0DC8"/>
    <w:rsid w:val="00CE1EE7"/>
    <w:rsid w:val="00CE385C"/>
    <w:rsid w:val="00CE7F09"/>
    <w:rsid w:val="00CF62E7"/>
    <w:rsid w:val="00D01315"/>
    <w:rsid w:val="00D02474"/>
    <w:rsid w:val="00D034C2"/>
    <w:rsid w:val="00D04716"/>
    <w:rsid w:val="00D04C36"/>
    <w:rsid w:val="00D050A1"/>
    <w:rsid w:val="00D1425B"/>
    <w:rsid w:val="00D14E31"/>
    <w:rsid w:val="00D235FA"/>
    <w:rsid w:val="00D238E8"/>
    <w:rsid w:val="00D24CF4"/>
    <w:rsid w:val="00D267EF"/>
    <w:rsid w:val="00D27C49"/>
    <w:rsid w:val="00D31C94"/>
    <w:rsid w:val="00D35F16"/>
    <w:rsid w:val="00D366EA"/>
    <w:rsid w:val="00D43060"/>
    <w:rsid w:val="00D43D42"/>
    <w:rsid w:val="00D448EA"/>
    <w:rsid w:val="00D452F3"/>
    <w:rsid w:val="00D45578"/>
    <w:rsid w:val="00D46468"/>
    <w:rsid w:val="00D52A65"/>
    <w:rsid w:val="00D5420D"/>
    <w:rsid w:val="00D56835"/>
    <w:rsid w:val="00D62391"/>
    <w:rsid w:val="00D6329C"/>
    <w:rsid w:val="00D657CA"/>
    <w:rsid w:val="00D67F06"/>
    <w:rsid w:val="00D70ED0"/>
    <w:rsid w:val="00D711C6"/>
    <w:rsid w:val="00D712FA"/>
    <w:rsid w:val="00D71D8E"/>
    <w:rsid w:val="00D7287A"/>
    <w:rsid w:val="00D75A13"/>
    <w:rsid w:val="00D75F9C"/>
    <w:rsid w:val="00D76000"/>
    <w:rsid w:val="00D82775"/>
    <w:rsid w:val="00D85D3F"/>
    <w:rsid w:val="00D911C7"/>
    <w:rsid w:val="00D914D9"/>
    <w:rsid w:val="00D947FD"/>
    <w:rsid w:val="00D95B62"/>
    <w:rsid w:val="00D97254"/>
    <w:rsid w:val="00D976FF"/>
    <w:rsid w:val="00D97ACE"/>
    <w:rsid w:val="00DA0C1D"/>
    <w:rsid w:val="00DA53BF"/>
    <w:rsid w:val="00DA72EB"/>
    <w:rsid w:val="00DB18E8"/>
    <w:rsid w:val="00DB4149"/>
    <w:rsid w:val="00DB5CFC"/>
    <w:rsid w:val="00DB6B67"/>
    <w:rsid w:val="00DB6CB2"/>
    <w:rsid w:val="00DC049B"/>
    <w:rsid w:val="00DC20E4"/>
    <w:rsid w:val="00DC2812"/>
    <w:rsid w:val="00DC3463"/>
    <w:rsid w:val="00DC4AA6"/>
    <w:rsid w:val="00DC5136"/>
    <w:rsid w:val="00DC52BB"/>
    <w:rsid w:val="00DD2626"/>
    <w:rsid w:val="00DD2DCF"/>
    <w:rsid w:val="00DD4B53"/>
    <w:rsid w:val="00DD56F3"/>
    <w:rsid w:val="00DD7AE8"/>
    <w:rsid w:val="00DD7C49"/>
    <w:rsid w:val="00DE3861"/>
    <w:rsid w:val="00DE47A8"/>
    <w:rsid w:val="00DF2594"/>
    <w:rsid w:val="00DF3E38"/>
    <w:rsid w:val="00DF5D34"/>
    <w:rsid w:val="00DF78D0"/>
    <w:rsid w:val="00E01673"/>
    <w:rsid w:val="00E02250"/>
    <w:rsid w:val="00E03054"/>
    <w:rsid w:val="00E0312D"/>
    <w:rsid w:val="00E03B41"/>
    <w:rsid w:val="00E0434F"/>
    <w:rsid w:val="00E065C9"/>
    <w:rsid w:val="00E119A8"/>
    <w:rsid w:val="00E1324E"/>
    <w:rsid w:val="00E142C8"/>
    <w:rsid w:val="00E15388"/>
    <w:rsid w:val="00E17FFB"/>
    <w:rsid w:val="00E20C4A"/>
    <w:rsid w:val="00E25A02"/>
    <w:rsid w:val="00E307B9"/>
    <w:rsid w:val="00E3436B"/>
    <w:rsid w:val="00E36B40"/>
    <w:rsid w:val="00E37EAE"/>
    <w:rsid w:val="00E428EF"/>
    <w:rsid w:val="00E46B62"/>
    <w:rsid w:val="00E5151D"/>
    <w:rsid w:val="00E51999"/>
    <w:rsid w:val="00E51C11"/>
    <w:rsid w:val="00E576D0"/>
    <w:rsid w:val="00E635DD"/>
    <w:rsid w:val="00E7570F"/>
    <w:rsid w:val="00E84914"/>
    <w:rsid w:val="00E902EB"/>
    <w:rsid w:val="00E938BA"/>
    <w:rsid w:val="00E954A6"/>
    <w:rsid w:val="00E9560F"/>
    <w:rsid w:val="00E97351"/>
    <w:rsid w:val="00EA270E"/>
    <w:rsid w:val="00EA3219"/>
    <w:rsid w:val="00EB07CC"/>
    <w:rsid w:val="00EB56CD"/>
    <w:rsid w:val="00EB64A9"/>
    <w:rsid w:val="00EB7168"/>
    <w:rsid w:val="00EC2C7B"/>
    <w:rsid w:val="00EC2E09"/>
    <w:rsid w:val="00EC5609"/>
    <w:rsid w:val="00EC5E5E"/>
    <w:rsid w:val="00EC65A6"/>
    <w:rsid w:val="00EC7BD6"/>
    <w:rsid w:val="00ED0309"/>
    <w:rsid w:val="00ED5072"/>
    <w:rsid w:val="00ED6D65"/>
    <w:rsid w:val="00ED7752"/>
    <w:rsid w:val="00EE0454"/>
    <w:rsid w:val="00EE1F8E"/>
    <w:rsid w:val="00EE45F4"/>
    <w:rsid w:val="00EE69CB"/>
    <w:rsid w:val="00EF2E93"/>
    <w:rsid w:val="00F01C2A"/>
    <w:rsid w:val="00F02C65"/>
    <w:rsid w:val="00F02EE0"/>
    <w:rsid w:val="00F032A4"/>
    <w:rsid w:val="00F056AE"/>
    <w:rsid w:val="00F10F88"/>
    <w:rsid w:val="00F14045"/>
    <w:rsid w:val="00F164C3"/>
    <w:rsid w:val="00F21BF0"/>
    <w:rsid w:val="00F21FFE"/>
    <w:rsid w:val="00F234EA"/>
    <w:rsid w:val="00F25921"/>
    <w:rsid w:val="00F25E29"/>
    <w:rsid w:val="00F30DA2"/>
    <w:rsid w:val="00F3733C"/>
    <w:rsid w:val="00F45FFE"/>
    <w:rsid w:val="00F4714A"/>
    <w:rsid w:val="00F51EEC"/>
    <w:rsid w:val="00F52CC7"/>
    <w:rsid w:val="00F534B6"/>
    <w:rsid w:val="00F64A9B"/>
    <w:rsid w:val="00F64BC5"/>
    <w:rsid w:val="00F663FE"/>
    <w:rsid w:val="00F71D7F"/>
    <w:rsid w:val="00F839CF"/>
    <w:rsid w:val="00F85062"/>
    <w:rsid w:val="00F853E2"/>
    <w:rsid w:val="00F86195"/>
    <w:rsid w:val="00F93986"/>
    <w:rsid w:val="00F93F92"/>
    <w:rsid w:val="00F95DD0"/>
    <w:rsid w:val="00F9698F"/>
    <w:rsid w:val="00F97780"/>
    <w:rsid w:val="00FA0845"/>
    <w:rsid w:val="00FA1684"/>
    <w:rsid w:val="00FA41D9"/>
    <w:rsid w:val="00FA7B20"/>
    <w:rsid w:val="00FB58E7"/>
    <w:rsid w:val="00FB60D5"/>
    <w:rsid w:val="00FC0984"/>
    <w:rsid w:val="00FC3BE8"/>
    <w:rsid w:val="00FC7171"/>
    <w:rsid w:val="00FD2592"/>
    <w:rsid w:val="00FD40A2"/>
    <w:rsid w:val="00FD5034"/>
    <w:rsid w:val="00FD545E"/>
    <w:rsid w:val="00FD6C26"/>
    <w:rsid w:val="00FE2807"/>
    <w:rsid w:val="00FE5A44"/>
    <w:rsid w:val="00FF261D"/>
    <w:rsid w:val="00FF3799"/>
    <w:rsid w:val="00FF45A8"/>
    <w:rsid w:val="00FF519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D425DD"/>
  <w15:docId w15:val="{49263B74-026E-4F3B-9A5C-761375C9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efeitodelinkazul-rosa">
    <w:name w:val="efeito_de_link_azul-rosa"/>
    <w:basedOn w:val="Fontepargpadro"/>
    <w:rsid w:val="0067768A"/>
  </w:style>
  <w:style w:type="character" w:styleId="Refdecomentrio">
    <w:name w:val="annotation reference"/>
    <w:basedOn w:val="Fontepargpadro"/>
    <w:semiHidden/>
    <w:unhideWhenUsed/>
    <w:rsid w:val="0032774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277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774D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277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2774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C653-D0E6-4CE5-800F-D5435981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Gabinete Adeir Antonio Lozer</cp:lastModifiedBy>
  <cp:revision>45</cp:revision>
  <cp:lastPrinted>2019-09-23T12:44:00Z</cp:lastPrinted>
  <dcterms:created xsi:type="dcterms:W3CDTF">2019-03-14T14:30:00Z</dcterms:created>
  <dcterms:modified xsi:type="dcterms:W3CDTF">2020-01-29T12:17:00Z</dcterms:modified>
</cp:coreProperties>
</file>